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0920"/>
      </w:tblGrid>
      <w:tr w:rsidR="00D47D9D" w:rsidRPr="00386AC0" w14:paraId="639CBFB1" w14:textId="77777777" w:rsidTr="00D357AD">
        <w:tc>
          <w:tcPr>
            <w:tcW w:w="1838" w:type="dxa"/>
            <w:vAlign w:val="center"/>
          </w:tcPr>
          <w:p w14:paraId="005D7E28" w14:textId="77777777" w:rsidR="00D47D9D" w:rsidRDefault="00D47D9D" w:rsidP="00D357AD">
            <w:pPr>
              <w:pStyle w:val="Header"/>
              <w:jc w:val="center"/>
            </w:pPr>
            <w:r>
              <w:rPr>
                <w:noProof/>
                <w:lang w:val="en-US"/>
              </w:rPr>
              <w:drawing>
                <wp:inline distT="0" distB="0" distL="0" distR="0" wp14:anchorId="2EBAE2AB" wp14:editId="52967623">
                  <wp:extent cx="492369" cy="49236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AS_Logo120.png"/>
                          <pic:cNvPicPr/>
                        </pic:nvPicPr>
                        <pic:blipFill>
                          <a:blip r:embed="rId8">
                            <a:extLst>
                              <a:ext uri="{28A0092B-C50C-407E-A947-70E740481C1C}">
                                <a14:useLocalDpi xmlns:a14="http://schemas.microsoft.com/office/drawing/2010/main" val="0"/>
                              </a:ext>
                            </a:extLst>
                          </a:blip>
                          <a:stretch>
                            <a:fillRect/>
                          </a:stretch>
                        </pic:blipFill>
                        <pic:spPr>
                          <a:xfrm>
                            <a:off x="0" y="0"/>
                            <a:ext cx="499568" cy="499568"/>
                          </a:xfrm>
                          <a:prstGeom prst="rect">
                            <a:avLst/>
                          </a:prstGeom>
                        </pic:spPr>
                      </pic:pic>
                    </a:graphicData>
                  </a:graphic>
                </wp:inline>
              </w:drawing>
            </w:r>
          </w:p>
        </w:tc>
        <w:tc>
          <w:tcPr>
            <w:tcW w:w="10920" w:type="dxa"/>
            <w:vAlign w:val="center"/>
          </w:tcPr>
          <w:p w14:paraId="1DBD7B88" w14:textId="77777777" w:rsidR="00D47D9D" w:rsidRDefault="00D47D9D" w:rsidP="00D357AD">
            <w:pPr>
              <w:pStyle w:val="Header"/>
              <w:jc w:val="center"/>
              <w:rPr>
                <w:sz w:val="36"/>
                <w:szCs w:val="36"/>
              </w:rPr>
            </w:pPr>
            <w:r w:rsidRPr="00386AC0">
              <w:rPr>
                <w:sz w:val="36"/>
                <w:szCs w:val="36"/>
              </w:rPr>
              <w:t xml:space="preserve">SAAS SA8000:2014 </w:t>
            </w:r>
            <w:r>
              <w:rPr>
                <w:sz w:val="36"/>
                <w:szCs w:val="36"/>
              </w:rPr>
              <w:t>– Checklist #3</w:t>
            </w:r>
          </w:p>
          <w:p w14:paraId="0938D053" w14:textId="77777777" w:rsidR="00D47D9D" w:rsidRPr="00386AC0" w:rsidRDefault="00D47D9D" w:rsidP="00D47D9D">
            <w:pPr>
              <w:pStyle w:val="Header"/>
              <w:jc w:val="center"/>
              <w:rPr>
                <w:sz w:val="36"/>
                <w:szCs w:val="36"/>
              </w:rPr>
            </w:pPr>
            <w:r>
              <w:rPr>
                <w:sz w:val="36"/>
                <w:szCs w:val="36"/>
              </w:rPr>
              <w:t xml:space="preserve">SAAS Procedure 200A:2016: Audit Requirements for Social Fingerprint  </w:t>
            </w:r>
          </w:p>
        </w:tc>
      </w:tr>
    </w:tbl>
    <w:p w14:paraId="0F72C458" w14:textId="77777777" w:rsidR="00D47D9D" w:rsidRDefault="00D47D9D"/>
    <w:p w14:paraId="40E30BAE" w14:textId="77777777" w:rsidR="00D47D9D" w:rsidRDefault="00D47D9D"/>
    <w:tbl>
      <w:tblPr>
        <w:tblStyle w:val="TableGrid"/>
        <w:tblW w:w="0" w:type="auto"/>
        <w:tblLook w:val="04A0" w:firstRow="1" w:lastRow="0" w:firstColumn="1" w:lastColumn="0" w:noHBand="0" w:noVBand="1"/>
      </w:tblPr>
      <w:tblGrid>
        <w:gridCol w:w="2689"/>
        <w:gridCol w:w="11198"/>
      </w:tblGrid>
      <w:tr w:rsidR="00500866" w:rsidRPr="00A740F5" w14:paraId="2A1690FE" w14:textId="77777777" w:rsidTr="00500866">
        <w:trPr>
          <w:trHeight w:val="397"/>
        </w:trPr>
        <w:tc>
          <w:tcPr>
            <w:tcW w:w="2689" w:type="dxa"/>
            <w:vAlign w:val="center"/>
          </w:tcPr>
          <w:p w14:paraId="6143F663" w14:textId="77777777" w:rsidR="00500866" w:rsidRPr="00A740F5" w:rsidRDefault="00500866" w:rsidP="00862E96">
            <w:pPr>
              <w:rPr>
                <w:b/>
                <w:color w:val="000000" w:themeColor="text1"/>
              </w:rPr>
            </w:pPr>
            <w:r w:rsidRPr="00A740F5">
              <w:rPr>
                <w:b/>
                <w:color w:val="000000" w:themeColor="text1"/>
              </w:rPr>
              <w:t>CB Name</w:t>
            </w:r>
          </w:p>
        </w:tc>
        <w:tc>
          <w:tcPr>
            <w:tcW w:w="11198" w:type="dxa"/>
            <w:vAlign w:val="center"/>
          </w:tcPr>
          <w:p w14:paraId="07502E8D" w14:textId="77777777" w:rsidR="00500866" w:rsidRPr="00A740F5" w:rsidRDefault="003959BB" w:rsidP="00862E96">
            <w:pPr>
              <w:rPr>
                <w:color w:val="000000" w:themeColor="text1"/>
              </w:rPr>
            </w:pPr>
            <w:r>
              <w:rPr>
                <w:color w:val="000000" w:themeColor="text1"/>
              </w:rPr>
              <w:fldChar w:fldCharType="begin">
                <w:ffData>
                  <w:name w:val="Text1"/>
                  <w:enabled/>
                  <w:calcOnExit w:val="0"/>
                  <w:textInput>
                    <w:default w:val="Add CB Name"/>
                  </w:textInput>
                </w:ffData>
              </w:fldChar>
            </w:r>
            <w:bookmarkStart w:id="0" w:name="Text1"/>
            <w:r>
              <w:rPr>
                <w:color w:val="000000" w:themeColor="text1"/>
              </w:rPr>
              <w:instrText xml:space="preserve"> FORMTEXT </w:instrText>
            </w:r>
            <w:r>
              <w:rPr>
                <w:color w:val="000000" w:themeColor="text1"/>
              </w:rPr>
            </w:r>
            <w:r>
              <w:rPr>
                <w:color w:val="000000" w:themeColor="text1"/>
              </w:rPr>
              <w:fldChar w:fldCharType="separate"/>
            </w:r>
            <w:bookmarkStart w:id="1" w:name="_GoBack"/>
            <w:r>
              <w:rPr>
                <w:noProof/>
                <w:color w:val="000000" w:themeColor="text1"/>
              </w:rPr>
              <w:t>Add CB Name</w:t>
            </w:r>
            <w:bookmarkEnd w:id="1"/>
            <w:r>
              <w:rPr>
                <w:color w:val="000000" w:themeColor="text1"/>
              </w:rPr>
              <w:fldChar w:fldCharType="end"/>
            </w:r>
            <w:bookmarkEnd w:id="0"/>
          </w:p>
        </w:tc>
      </w:tr>
      <w:tr w:rsidR="00500866" w:rsidRPr="00A740F5" w14:paraId="0F8D1A22" w14:textId="77777777" w:rsidTr="00500866">
        <w:trPr>
          <w:trHeight w:val="397"/>
        </w:trPr>
        <w:tc>
          <w:tcPr>
            <w:tcW w:w="2689" w:type="dxa"/>
            <w:vAlign w:val="center"/>
          </w:tcPr>
          <w:p w14:paraId="3EC53BD6" w14:textId="77777777" w:rsidR="00500866" w:rsidRPr="00A740F5" w:rsidRDefault="00500866" w:rsidP="00862E96">
            <w:pPr>
              <w:rPr>
                <w:b/>
                <w:color w:val="000000" w:themeColor="text1"/>
              </w:rPr>
            </w:pPr>
            <w:r w:rsidRPr="00A740F5">
              <w:rPr>
                <w:b/>
                <w:color w:val="000000" w:themeColor="text1"/>
              </w:rPr>
              <w:t>CB SAAS Number</w:t>
            </w:r>
          </w:p>
        </w:tc>
        <w:tc>
          <w:tcPr>
            <w:tcW w:w="11198" w:type="dxa"/>
            <w:vAlign w:val="center"/>
          </w:tcPr>
          <w:p w14:paraId="2F95593C" w14:textId="77777777" w:rsidR="00500866" w:rsidRPr="00A740F5" w:rsidRDefault="003959BB" w:rsidP="00862E96">
            <w:pPr>
              <w:rPr>
                <w:color w:val="000000" w:themeColor="text1"/>
              </w:rPr>
            </w:pPr>
            <w:r>
              <w:rPr>
                <w:color w:val="000000" w:themeColor="text1"/>
              </w:rPr>
              <w:fldChar w:fldCharType="begin">
                <w:ffData>
                  <w:name w:val=""/>
                  <w:enabled/>
                  <w:calcOnExit w:val="0"/>
                  <w:textInput>
                    <w:default w:val="Add CB SAAS #"/>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SAAS #</w:t>
            </w:r>
            <w:r>
              <w:rPr>
                <w:color w:val="000000" w:themeColor="text1"/>
              </w:rPr>
              <w:fldChar w:fldCharType="end"/>
            </w:r>
          </w:p>
        </w:tc>
      </w:tr>
      <w:tr w:rsidR="00500866" w:rsidRPr="00A740F5" w14:paraId="2E8610B4" w14:textId="77777777" w:rsidTr="00500866">
        <w:trPr>
          <w:trHeight w:val="397"/>
        </w:trPr>
        <w:tc>
          <w:tcPr>
            <w:tcW w:w="2689" w:type="dxa"/>
            <w:vAlign w:val="center"/>
          </w:tcPr>
          <w:p w14:paraId="33303AD5" w14:textId="77777777" w:rsidR="00500866" w:rsidRPr="00A740F5" w:rsidRDefault="00500866" w:rsidP="00862E96">
            <w:pPr>
              <w:rPr>
                <w:b/>
                <w:color w:val="000000" w:themeColor="text1"/>
              </w:rPr>
            </w:pPr>
            <w:r w:rsidRPr="00A740F5">
              <w:rPr>
                <w:b/>
                <w:color w:val="000000" w:themeColor="text1"/>
              </w:rPr>
              <w:t>CB Head Office Address</w:t>
            </w:r>
          </w:p>
        </w:tc>
        <w:tc>
          <w:tcPr>
            <w:tcW w:w="11198" w:type="dxa"/>
            <w:vAlign w:val="center"/>
          </w:tcPr>
          <w:p w14:paraId="5C4DC4DC" w14:textId="77777777" w:rsidR="00500866" w:rsidRPr="00A740F5" w:rsidRDefault="003959BB" w:rsidP="00862E96">
            <w:pPr>
              <w:rPr>
                <w:color w:val="000000" w:themeColor="text1"/>
              </w:rPr>
            </w:pPr>
            <w:r>
              <w:rPr>
                <w:color w:val="000000" w:themeColor="text1"/>
              </w:rPr>
              <w:fldChar w:fldCharType="begin">
                <w:ffData>
                  <w:name w:val=""/>
                  <w:enabled/>
                  <w:calcOnExit w:val="0"/>
                  <w:textInput>
                    <w:default w:val="Add CB Head Office Address"/>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Head Office Address</w:t>
            </w:r>
            <w:r>
              <w:rPr>
                <w:color w:val="000000" w:themeColor="text1"/>
              </w:rPr>
              <w:fldChar w:fldCharType="end"/>
            </w:r>
          </w:p>
        </w:tc>
      </w:tr>
      <w:tr w:rsidR="00500866" w:rsidRPr="00A740F5" w14:paraId="388A6E03" w14:textId="77777777" w:rsidTr="00500866">
        <w:trPr>
          <w:trHeight w:val="397"/>
        </w:trPr>
        <w:tc>
          <w:tcPr>
            <w:tcW w:w="2689" w:type="dxa"/>
            <w:vAlign w:val="center"/>
          </w:tcPr>
          <w:p w14:paraId="683B88A1" w14:textId="77777777" w:rsidR="00500866" w:rsidRPr="00A740F5" w:rsidRDefault="00500866" w:rsidP="00862E96">
            <w:pPr>
              <w:rPr>
                <w:b/>
                <w:color w:val="000000" w:themeColor="text1"/>
              </w:rPr>
            </w:pPr>
            <w:r w:rsidRPr="00A740F5">
              <w:rPr>
                <w:b/>
                <w:color w:val="000000" w:themeColor="text1"/>
              </w:rPr>
              <w:t>CB Contact Name</w:t>
            </w:r>
          </w:p>
        </w:tc>
        <w:tc>
          <w:tcPr>
            <w:tcW w:w="11198" w:type="dxa"/>
            <w:vAlign w:val="center"/>
          </w:tcPr>
          <w:p w14:paraId="4EF56E04" w14:textId="77777777" w:rsidR="00500866" w:rsidRPr="00A740F5" w:rsidRDefault="003959BB" w:rsidP="00862E96">
            <w:pPr>
              <w:rPr>
                <w:color w:val="000000" w:themeColor="text1"/>
              </w:rPr>
            </w:pPr>
            <w:r>
              <w:rPr>
                <w:color w:val="000000" w:themeColor="text1"/>
              </w:rPr>
              <w:fldChar w:fldCharType="begin">
                <w:ffData>
                  <w:name w:val=""/>
                  <w:enabled/>
                  <w:calcOnExit w:val="0"/>
                  <w:textInput>
                    <w:default w:val="Add CB Contact Nam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CB Contact Name</w:t>
            </w:r>
            <w:r>
              <w:rPr>
                <w:color w:val="000000" w:themeColor="text1"/>
              </w:rPr>
              <w:fldChar w:fldCharType="end"/>
            </w:r>
          </w:p>
        </w:tc>
      </w:tr>
    </w:tbl>
    <w:p w14:paraId="31AB4BC6" w14:textId="77777777" w:rsidR="0038399B" w:rsidRDefault="0038399B"/>
    <w:tbl>
      <w:tblPr>
        <w:tblStyle w:val="TableGrid"/>
        <w:tblW w:w="0" w:type="auto"/>
        <w:shd w:val="clear" w:color="auto" w:fill="E7E6E6" w:themeFill="background2"/>
        <w:tblLook w:val="04A0" w:firstRow="1" w:lastRow="0" w:firstColumn="1" w:lastColumn="0" w:noHBand="0" w:noVBand="1"/>
      </w:tblPr>
      <w:tblGrid>
        <w:gridCol w:w="2689"/>
        <w:gridCol w:w="11198"/>
      </w:tblGrid>
      <w:tr w:rsidR="00500866" w:rsidRPr="00A740F5" w14:paraId="7226722C" w14:textId="77777777" w:rsidTr="0038399B">
        <w:trPr>
          <w:trHeight w:val="397"/>
        </w:trPr>
        <w:tc>
          <w:tcPr>
            <w:tcW w:w="2689" w:type="dxa"/>
            <w:shd w:val="clear" w:color="auto" w:fill="E7E6E6" w:themeFill="background2"/>
            <w:vAlign w:val="center"/>
          </w:tcPr>
          <w:p w14:paraId="1386A6E0" w14:textId="77777777" w:rsidR="00500866" w:rsidRPr="00A740F5" w:rsidRDefault="00500866" w:rsidP="00862E96">
            <w:pPr>
              <w:rPr>
                <w:b/>
                <w:color w:val="000000" w:themeColor="text1"/>
              </w:rPr>
            </w:pPr>
            <w:r>
              <w:rPr>
                <w:b/>
                <w:color w:val="000000" w:themeColor="text1"/>
              </w:rPr>
              <w:t>SAAS Reviewer</w:t>
            </w:r>
          </w:p>
        </w:tc>
        <w:tc>
          <w:tcPr>
            <w:tcW w:w="11198" w:type="dxa"/>
            <w:shd w:val="clear" w:color="auto" w:fill="E7E6E6" w:themeFill="background2"/>
            <w:vAlign w:val="center"/>
          </w:tcPr>
          <w:p w14:paraId="2FBC9ED7" w14:textId="77777777" w:rsidR="00500866" w:rsidRPr="00A740F5" w:rsidRDefault="003959BB" w:rsidP="00862E96">
            <w:pPr>
              <w:rPr>
                <w:color w:val="000000" w:themeColor="text1"/>
              </w:rPr>
            </w:pPr>
            <w:r>
              <w:rPr>
                <w:color w:val="000000" w:themeColor="text1"/>
              </w:rPr>
              <w:fldChar w:fldCharType="begin">
                <w:ffData>
                  <w:name w:val=""/>
                  <w:enabled/>
                  <w:calcOnExit w:val="0"/>
                  <w:textInput>
                    <w:default w:val="Add SAAS Checklist Reviewer Nam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SAAS Checklist Reviewer Name</w:t>
            </w:r>
            <w:r>
              <w:rPr>
                <w:color w:val="000000" w:themeColor="text1"/>
              </w:rPr>
              <w:fldChar w:fldCharType="end"/>
            </w:r>
          </w:p>
        </w:tc>
      </w:tr>
      <w:tr w:rsidR="00500866" w:rsidRPr="00A740F5" w14:paraId="55276395" w14:textId="77777777" w:rsidTr="0038399B">
        <w:trPr>
          <w:trHeight w:val="397"/>
        </w:trPr>
        <w:tc>
          <w:tcPr>
            <w:tcW w:w="2689" w:type="dxa"/>
            <w:shd w:val="clear" w:color="auto" w:fill="E7E6E6" w:themeFill="background2"/>
            <w:vAlign w:val="center"/>
          </w:tcPr>
          <w:p w14:paraId="47F6FA8B" w14:textId="77777777" w:rsidR="00500866" w:rsidRPr="00A740F5" w:rsidRDefault="00500866" w:rsidP="00862E96">
            <w:pPr>
              <w:rPr>
                <w:b/>
                <w:color w:val="000000" w:themeColor="text1"/>
              </w:rPr>
            </w:pPr>
            <w:r>
              <w:rPr>
                <w:b/>
                <w:color w:val="000000" w:themeColor="text1"/>
              </w:rPr>
              <w:t>Review Date</w:t>
            </w:r>
          </w:p>
        </w:tc>
        <w:tc>
          <w:tcPr>
            <w:tcW w:w="11198" w:type="dxa"/>
            <w:shd w:val="clear" w:color="auto" w:fill="E7E6E6" w:themeFill="background2"/>
            <w:vAlign w:val="center"/>
          </w:tcPr>
          <w:p w14:paraId="68F68A60" w14:textId="77777777" w:rsidR="00500866" w:rsidRPr="00A740F5" w:rsidRDefault="003959BB" w:rsidP="00862E96">
            <w:pPr>
              <w:rPr>
                <w:color w:val="000000" w:themeColor="text1"/>
              </w:rPr>
            </w:pPr>
            <w:r>
              <w:rPr>
                <w:color w:val="000000" w:themeColor="text1"/>
              </w:rPr>
              <w:fldChar w:fldCharType="begin">
                <w:ffData>
                  <w:name w:val=""/>
                  <w:enabled/>
                  <w:calcOnExit w:val="0"/>
                  <w:textInput>
                    <w:default w:val="Add SAAS Review Date"/>
                  </w:textInput>
                </w:ffData>
              </w:fldChar>
            </w:r>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Add SAAS Review Date</w:t>
            </w:r>
            <w:r>
              <w:rPr>
                <w:color w:val="000000" w:themeColor="text1"/>
              </w:rPr>
              <w:fldChar w:fldCharType="end"/>
            </w:r>
          </w:p>
        </w:tc>
      </w:tr>
    </w:tbl>
    <w:p w14:paraId="63243BBF" w14:textId="77777777" w:rsidR="00500866" w:rsidRDefault="00500866">
      <w:pPr>
        <w:rPr>
          <w:rFonts w:asciiTheme="minorHAnsi" w:eastAsia="Times New Roman" w:hAnsiTheme="minorHAnsi"/>
        </w:rPr>
      </w:pPr>
    </w:p>
    <w:p w14:paraId="0014E874"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To ensure a speedy review of SAAS Accredited Certification Body’s compliance with the criteria to perform SA8000:2014 Certification Audits, SAAS has produced a series of checklists to enable a complete submission of documentation to be made by the CB. These checklists are as follows:</w:t>
      </w:r>
    </w:p>
    <w:p w14:paraId="3D266A5B" w14:textId="77777777" w:rsidR="00D357AD" w:rsidRPr="00D357AD" w:rsidRDefault="00D357AD" w:rsidP="00D357AD">
      <w:pPr>
        <w:rPr>
          <w:rFonts w:asciiTheme="minorHAnsi" w:hAnsiTheme="minorHAnsi" w:cstheme="minorHAnsi"/>
          <w:color w:val="000000" w:themeColor="text1"/>
          <w:sz w:val="20"/>
          <w:szCs w:val="20"/>
        </w:rPr>
      </w:pPr>
    </w:p>
    <w:p w14:paraId="05CAF217"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#0 – SA8000:2014 Transition Plan Checklist</w:t>
      </w:r>
    </w:p>
    <w:p w14:paraId="55B612FA"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#1 – Notifications 4A, 4B &amp; 4C Checklist</w:t>
      </w:r>
      <w:r w:rsidRPr="00D357AD">
        <w:rPr>
          <w:rFonts w:asciiTheme="minorHAnsi" w:hAnsiTheme="minorHAnsi" w:cstheme="minorHAnsi"/>
          <w:color w:val="000000" w:themeColor="text1"/>
          <w:sz w:val="20"/>
          <w:szCs w:val="20"/>
        </w:rPr>
        <w:tab/>
      </w:r>
      <w:r w:rsidRPr="00D357AD">
        <w:rPr>
          <w:rFonts w:asciiTheme="minorHAnsi" w:hAnsiTheme="minorHAnsi" w:cstheme="minorHAnsi"/>
          <w:color w:val="000000" w:themeColor="text1"/>
          <w:sz w:val="20"/>
          <w:szCs w:val="20"/>
        </w:rPr>
        <w:tab/>
      </w:r>
      <w:r w:rsidRPr="00D357AD">
        <w:rPr>
          <w:rFonts w:asciiTheme="minorHAnsi" w:hAnsiTheme="minorHAnsi" w:cstheme="minorHAnsi"/>
          <w:color w:val="000000" w:themeColor="text1"/>
          <w:sz w:val="20"/>
          <w:szCs w:val="20"/>
        </w:rPr>
        <w:tab/>
      </w:r>
    </w:p>
    <w:p w14:paraId="4502EA9E"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#2 - Procedure 200:2015 Checklist</w:t>
      </w:r>
    </w:p>
    <w:p w14:paraId="1BEF9B86" w14:textId="77777777" w:rsidR="00D357AD" w:rsidRPr="00D357AD" w:rsidRDefault="00D357AD" w:rsidP="00D357AD">
      <w:p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#3 - Procedure 200A:2016</w:t>
      </w:r>
      <w:r w:rsidRPr="00D357AD">
        <w:rPr>
          <w:rFonts w:asciiTheme="minorHAnsi" w:hAnsiTheme="minorHAnsi" w:cstheme="minorHAnsi"/>
          <w:color w:val="000000" w:themeColor="text1"/>
          <w:sz w:val="20"/>
          <w:szCs w:val="20"/>
        </w:rPr>
        <w:t xml:space="preserve"> Checklist</w:t>
      </w:r>
      <w:r>
        <w:rPr>
          <w:rFonts w:asciiTheme="minorHAnsi" w:hAnsiTheme="minorHAnsi" w:cstheme="minorHAnsi"/>
          <w:color w:val="000000" w:themeColor="text1"/>
          <w:sz w:val="20"/>
          <w:szCs w:val="20"/>
        </w:rPr>
        <w:t xml:space="preserve"> </w:t>
      </w:r>
      <w:r w:rsidRPr="00D357AD">
        <w:rPr>
          <w:rFonts w:asciiTheme="minorHAnsi" w:hAnsiTheme="minorHAnsi" w:cstheme="minorHAnsi"/>
          <w:color w:val="000000" w:themeColor="text1"/>
          <w:sz w:val="20"/>
          <w:szCs w:val="20"/>
        </w:rPr>
        <w:t>(this checklist)</w:t>
      </w:r>
      <w:r w:rsidRPr="00D357AD">
        <w:rPr>
          <w:rFonts w:asciiTheme="minorHAnsi" w:hAnsiTheme="minorHAnsi" w:cstheme="minorHAnsi"/>
          <w:color w:val="000000" w:themeColor="text1"/>
          <w:sz w:val="20"/>
          <w:szCs w:val="20"/>
        </w:rPr>
        <w:tab/>
      </w:r>
    </w:p>
    <w:p w14:paraId="522E1B47"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#4 –Procedure 201B:2015 Checklist</w:t>
      </w:r>
    </w:p>
    <w:p w14:paraId="4DD94417" w14:textId="77777777" w:rsidR="00D357AD" w:rsidRPr="00D357AD" w:rsidRDefault="00D357AD" w:rsidP="00D357AD">
      <w:pPr>
        <w:rPr>
          <w:rFonts w:asciiTheme="minorHAnsi" w:hAnsiTheme="minorHAnsi" w:cstheme="minorHAnsi"/>
          <w:color w:val="000000" w:themeColor="text1"/>
          <w:sz w:val="20"/>
          <w:szCs w:val="20"/>
        </w:rPr>
      </w:pPr>
      <w:r w:rsidRPr="00D357AD">
        <w:rPr>
          <w:rFonts w:asciiTheme="minorHAnsi" w:hAnsiTheme="minorHAnsi" w:cstheme="minorHAnsi"/>
          <w:color w:val="000000" w:themeColor="text1"/>
          <w:sz w:val="20"/>
          <w:szCs w:val="20"/>
        </w:rPr>
        <w:t>#5 – Procedure 201A:2015 and ISO17021-1:2015 Checklist</w:t>
      </w:r>
      <w:r w:rsidRPr="00D357AD">
        <w:rPr>
          <w:rFonts w:asciiTheme="minorHAnsi" w:hAnsiTheme="minorHAnsi" w:cstheme="minorHAnsi"/>
          <w:color w:val="000000" w:themeColor="text1"/>
          <w:sz w:val="20"/>
          <w:szCs w:val="20"/>
        </w:rPr>
        <w:br/>
      </w:r>
    </w:p>
    <w:p w14:paraId="23160345" w14:textId="77777777" w:rsidR="00D357AD" w:rsidRPr="00D357AD" w:rsidRDefault="00D357AD" w:rsidP="00D357AD">
      <w:pPr>
        <w:rPr>
          <w:rFonts w:asciiTheme="minorHAnsi" w:eastAsia="Times New Roman" w:hAnsiTheme="minorHAnsi" w:cstheme="minorHAnsi"/>
          <w:sz w:val="20"/>
          <w:szCs w:val="20"/>
        </w:rPr>
      </w:pPr>
      <w:r w:rsidRPr="00D357AD">
        <w:rPr>
          <w:rFonts w:asciiTheme="minorHAnsi" w:eastAsia="Times New Roman" w:hAnsiTheme="minorHAnsi" w:cstheme="minorHAnsi"/>
          <w:sz w:val="20"/>
          <w:szCs w:val="20"/>
        </w:rPr>
        <w:t xml:space="preserve">These checklists are available for download from the SAAS website at: </w:t>
      </w:r>
      <w:hyperlink r:id="rId9" w:history="1">
        <w:r w:rsidRPr="00D357AD">
          <w:rPr>
            <w:rStyle w:val="Hyperlink"/>
            <w:rFonts w:asciiTheme="minorHAnsi" w:eastAsia="Times New Roman" w:hAnsiTheme="minorHAnsi" w:cstheme="minorHAnsi"/>
            <w:sz w:val="20"/>
            <w:szCs w:val="20"/>
          </w:rPr>
          <w:t>http://www.saasaccreditation.org/document-library</w:t>
        </w:r>
      </w:hyperlink>
      <w:r w:rsidRPr="00D357AD">
        <w:rPr>
          <w:rFonts w:asciiTheme="minorHAnsi" w:eastAsia="Times New Roman" w:hAnsiTheme="minorHAnsi" w:cstheme="minorHAnsi"/>
          <w:sz w:val="20"/>
          <w:szCs w:val="20"/>
        </w:rPr>
        <w:t xml:space="preserve"> </w:t>
      </w:r>
    </w:p>
    <w:p w14:paraId="1E882A89" w14:textId="77777777" w:rsidR="00D357AD" w:rsidRPr="00D357AD" w:rsidRDefault="00D357AD" w:rsidP="00D357AD">
      <w:pPr>
        <w:rPr>
          <w:rFonts w:asciiTheme="minorHAnsi" w:eastAsia="Times New Roman" w:hAnsiTheme="minorHAnsi" w:cstheme="minorHAnsi"/>
          <w:sz w:val="20"/>
          <w:szCs w:val="20"/>
        </w:rPr>
      </w:pPr>
    </w:p>
    <w:p w14:paraId="68D493A6" w14:textId="77777777" w:rsidR="00D357AD" w:rsidRPr="00D357AD" w:rsidRDefault="00D357AD" w:rsidP="00D357AD">
      <w:pPr>
        <w:rPr>
          <w:rFonts w:asciiTheme="minorHAnsi" w:eastAsia="Times New Roman" w:hAnsiTheme="minorHAnsi" w:cstheme="minorHAnsi"/>
          <w:vanish/>
          <w:sz w:val="20"/>
          <w:szCs w:val="20"/>
        </w:rPr>
      </w:pPr>
      <w:r w:rsidRPr="00D357AD">
        <w:rPr>
          <w:rFonts w:asciiTheme="minorHAnsi" w:eastAsia="Times New Roman" w:hAnsiTheme="minorHAnsi" w:cstheme="minorHAnsi"/>
          <w:sz w:val="20"/>
          <w:szCs w:val="20"/>
        </w:rPr>
        <w:t>Instructions for CB. In the checklist below please provide details such as procedure or other documentation reference number in the column “</w:t>
      </w:r>
    </w:p>
    <w:p w14:paraId="3E3124E4" w14:textId="77777777" w:rsidR="00D357AD" w:rsidRPr="00D357AD" w:rsidRDefault="00D357AD" w:rsidP="00D357AD">
      <w:pPr>
        <w:rPr>
          <w:rFonts w:asciiTheme="minorHAnsi" w:eastAsia="Times New Roman" w:hAnsiTheme="minorHAnsi" w:cstheme="minorHAnsi"/>
          <w:vanish/>
          <w:sz w:val="20"/>
          <w:szCs w:val="20"/>
        </w:rPr>
      </w:pPr>
      <w:r w:rsidRPr="00D357AD">
        <w:rPr>
          <w:rFonts w:asciiTheme="minorHAnsi" w:eastAsia="Times New Roman" w:hAnsiTheme="minorHAnsi" w:cstheme="minorHAnsi"/>
          <w:vanish/>
          <w:sz w:val="20"/>
          <w:szCs w:val="20"/>
        </w:rPr>
        <w:t>Dear CB</w:t>
      </w:r>
    </w:p>
    <w:p w14:paraId="7E6113A5" w14:textId="77777777" w:rsidR="00D357AD" w:rsidRPr="00D357AD" w:rsidRDefault="00D357AD" w:rsidP="00D357AD">
      <w:pPr>
        <w:rPr>
          <w:rFonts w:asciiTheme="minorHAnsi" w:eastAsia="Times New Roman" w:hAnsiTheme="minorHAnsi" w:cstheme="minorHAnsi"/>
          <w:vanish/>
          <w:sz w:val="20"/>
          <w:szCs w:val="20"/>
        </w:rPr>
      </w:pPr>
    </w:p>
    <w:p w14:paraId="6D3B9275" w14:textId="77777777" w:rsidR="00D357AD" w:rsidRPr="00D357AD" w:rsidRDefault="00D357AD" w:rsidP="00D357AD">
      <w:pPr>
        <w:rPr>
          <w:rFonts w:asciiTheme="minorHAnsi" w:eastAsia="Times New Roman" w:hAnsiTheme="minorHAnsi" w:cstheme="minorHAnsi"/>
          <w:color w:val="auto"/>
          <w:sz w:val="20"/>
          <w:szCs w:val="20"/>
        </w:rPr>
      </w:pPr>
      <w:r w:rsidRPr="00D357AD">
        <w:rPr>
          <w:rFonts w:asciiTheme="minorHAnsi" w:eastAsia="Times New Roman" w:hAnsiTheme="minorHAnsi" w:cstheme="minorHAnsi"/>
          <w:vanish/>
          <w:sz w:val="20"/>
          <w:szCs w:val="20"/>
        </w:rPr>
        <w:t xml:space="preserve">Please complete the following checklist by completing the second column number </w:t>
      </w:r>
      <w:r w:rsidRPr="00D357AD">
        <w:rPr>
          <w:rFonts w:asciiTheme="minorHAnsi" w:eastAsia="Times New Roman" w:hAnsiTheme="minorHAnsi" w:cstheme="minorHAnsi"/>
          <w:b/>
          <w:vanish/>
          <w:sz w:val="20"/>
          <w:szCs w:val="20"/>
        </w:rPr>
        <w:t>ONLY</w:t>
      </w:r>
      <w:r w:rsidRPr="00D357AD">
        <w:rPr>
          <w:rFonts w:asciiTheme="minorHAnsi" w:eastAsia="Times New Roman" w:hAnsiTheme="minorHAnsi" w:cstheme="minorHAnsi"/>
          <w:vanish/>
          <w:sz w:val="20"/>
          <w:szCs w:val="20"/>
        </w:rPr>
        <w:t xml:space="preserve"> </w:t>
      </w:r>
      <w:r w:rsidRPr="00D357AD">
        <w:rPr>
          <w:rFonts w:asciiTheme="minorHAnsi" w:eastAsia="Times New Roman" w:hAnsiTheme="minorHAnsi" w:cstheme="minorHAnsi"/>
          <w:i/>
          <w:vanish/>
          <w:sz w:val="20"/>
          <w:szCs w:val="20"/>
        </w:rPr>
        <w:t>[“</w:t>
      </w:r>
      <w:r w:rsidRPr="00D357AD">
        <w:rPr>
          <w:rFonts w:asciiTheme="minorHAnsi" w:eastAsia="Times New Roman" w:hAnsiTheme="minorHAnsi" w:cstheme="minorHAnsi"/>
          <w:i/>
          <w:color w:val="auto"/>
          <w:sz w:val="20"/>
          <w:szCs w:val="20"/>
        </w:rPr>
        <w:t>Where compliance can be found in CB Management System”</w:t>
      </w:r>
      <w:r w:rsidRPr="00D357AD">
        <w:rPr>
          <w:rFonts w:asciiTheme="minorHAnsi" w:eastAsia="Times New Roman" w:hAnsiTheme="minorHAnsi" w:cstheme="minorHAnsi"/>
          <w:color w:val="auto"/>
          <w:sz w:val="20"/>
          <w:szCs w:val="20"/>
        </w:rPr>
        <w:t>. Please provide the cross-reference</w:t>
      </w:r>
      <w:r>
        <w:rPr>
          <w:rFonts w:asciiTheme="minorHAnsi" w:eastAsia="Times New Roman" w:hAnsiTheme="minorHAnsi" w:cstheme="minorHAnsi"/>
          <w:color w:val="auto"/>
          <w:sz w:val="20"/>
          <w:szCs w:val="20"/>
        </w:rPr>
        <w:t xml:space="preserve"> (document name or reference number and associated clause number)</w:t>
      </w:r>
      <w:r w:rsidRPr="00D357AD">
        <w:rPr>
          <w:rFonts w:asciiTheme="minorHAnsi" w:eastAsia="Times New Roman" w:hAnsiTheme="minorHAnsi" w:cstheme="minorHAnsi"/>
          <w:color w:val="auto"/>
          <w:sz w:val="20"/>
          <w:szCs w:val="20"/>
        </w:rPr>
        <w:t xml:space="preserve"> as to where the relevant section of </w:t>
      </w:r>
      <w:r>
        <w:rPr>
          <w:rFonts w:asciiTheme="minorHAnsi" w:eastAsia="Times New Roman" w:hAnsiTheme="minorHAnsi" w:cstheme="minorHAnsi"/>
          <w:color w:val="auto"/>
          <w:sz w:val="20"/>
          <w:szCs w:val="20"/>
        </w:rPr>
        <w:t>Procedure 200A:2016</w:t>
      </w:r>
      <w:r w:rsidRPr="00D357AD">
        <w:rPr>
          <w:rFonts w:asciiTheme="minorHAnsi" w:eastAsia="Times New Roman" w:hAnsiTheme="minorHAnsi" w:cstheme="minorHAnsi"/>
          <w:color w:val="auto"/>
          <w:sz w:val="20"/>
          <w:szCs w:val="20"/>
        </w:rPr>
        <w:t xml:space="preserve"> is addressed in your documented management system. When completed please email the checklist to </w:t>
      </w:r>
      <w:hyperlink r:id="rId10" w:history="1">
        <w:r w:rsidRPr="00687E88">
          <w:rPr>
            <w:rStyle w:val="Hyperlink"/>
            <w:rFonts w:asciiTheme="minorHAnsi" w:eastAsia="Times New Roman" w:hAnsiTheme="minorHAnsi" w:cstheme="minorHAnsi"/>
            <w:sz w:val="20"/>
            <w:szCs w:val="20"/>
          </w:rPr>
          <w:t>LBernstein@saasaccreditation.org</w:t>
        </w:r>
      </w:hyperlink>
      <w:r w:rsidRPr="00D357AD">
        <w:rPr>
          <w:rStyle w:val="Hyperlink"/>
          <w:rFonts w:asciiTheme="minorHAnsi" w:eastAsia="Times New Roman" w:hAnsiTheme="minorHAnsi" w:cstheme="minorHAnsi"/>
          <w:sz w:val="20"/>
          <w:szCs w:val="20"/>
        </w:rPr>
        <w:t>.</w:t>
      </w:r>
      <w:r w:rsidRPr="00D357AD">
        <w:rPr>
          <w:rFonts w:asciiTheme="minorHAnsi" w:eastAsia="Times New Roman" w:hAnsiTheme="minorHAnsi" w:cstheme="minorHAnsi"/>
          <w:color w:val="auto"/>
          <w:sz w:val="20"/>
          <w:szCs w:val="20"/>
        </w:rPr>
        <w:t xml:space="preserve"> </w:t>
      </w:r>
    </w:p>
    <w:p w14:paraId="216E738A" w14:textId="77777777" w:rsidR="00D357AD" w:rsidRDefault="00D357AD">
      <w:pPr>
        <w:rPr>
          <w:rFonts w:asciiTheme="minorHAnsi" w:eastAsia="Times New Roman" w:hAnsiTheme="minorHAnsi"/>
        </w:rPr>
      </w:pPr>
    </w:p>
    <w:p w14:paraId="2553314D" w14:textId="77777777" w:rsidR="00D357AD" w:rsidRDefault="00D357AD">
      <w:pPr>
        <w:rPr>
          <w:rFonts w:asciiTheme="minorHAnsi" w:eastAsia="Times New Roman" w:hAnsiTheme="minorHAnsi"/>
        </w:rPr>
      </w:pPr>
    </w:p>
    <w:p w14:paraId="03972B59" w14:textId="77777777" w:rsidR="00D357AD" w:rsidRDefault="00D357AD">
      <w:pPr>
        <w:rPr>
          <w:rFonts w:asciiTheme="minorHAnsi" w:eastAsia="Times New Roman" w:hAnsiTheme="minorHAnsi"/>
        </w:rPr>
      </w:pPr>
    </w:p>
    <w:p w14:paraId="596696AD" w14:textId="77777777" w:rsidR="00D357AD" w:rsidRDefault="00D357AD">
      <w:pPr>
        <w:rPr>
          <w:rFonts w:asciiTheme="minorHAnsi" w:eastAsia="Times New Roman" w:hAnsiTheme="minorHAnsi"/>
        </w:rPr>
      </w:pPr>
    </w:p>
    <w:p w14:paraId="4FAF3E2B" w14:textId="77777777" w:rsidR="00D357AD" w:rsidRDefault="00D357AD">
      <w:pPr>
        <w:rPr>
          <w:rFonts w:asciiTheme="minorHAnsi" w:eastAsia="Times New Roman" w:hAnsiTheme="minorHAnsi"/>
        </w:rPr>
      </w:pPr>
    </w:p>
    <w:p w14:paraId="10F0D0DD" w14:textId="77777777" w:rsidR="00D357AD" w:rsidRDefault="00D357AD">
      <w:pPr>
        <w:rPr>
          <w:rFonts w:asciiTheme="minorHAnsi" w:eastAsia="Times New Roman" w:hAnsiTheme="minorHAnsi"/>
        </w:rPr>
      </w:pPr>
    </w:p>
    <w:p w14:paraId="01896E94" w14:textId="77777777" w:rsidR="00D357AD" w:rsidRDefault="00D357AD">
      <w:pPr>
        <w:rPr>
          <w:rFonts w:asciiTheme="minorHAnsi" w:eastAsia="Times New Roman" w:hAnsiTheme="minorHAnsi"/>
          <w:vanish/>
        </w:rPr>
      </w:pPr>
    </w:p>
    <w:p w14:paraId="1063D166" w14:textId="77777777" w:rsidR="00500866" w:rsidRPr="00500866" w:rsidRDefault="00500866">
      <w:pPr>
        <w:rPr>
          <w:rFonts w:asciiTheme="minorHAnsi" w:eastAsia="Times New Roman" w:hAnsiTheme="minorHAnsi"/>
          <w:vanish/>
        </w:rPr>
      </w:pPr>
      <w:r w:rsidRPr="00500866">
        <w:rPr>
          <w:rFonts w:asciiTheme="minorHAnsi" w:eastAsia="Times New Roman" w:hAnsiTheme="minorHAnsi"/>
          <w:vanish/>
        </w:rPr>
        <w:t>Dear CB</w:t>
      </w:r>
    </w:p>
    <w:p w14:paraId="60650148" w14:textId="77777777" w:rsidR="00500866" w:rsidRPr="00500866" w:rsidRDefault="00500866">
      <w:pPr>
        <w:rPr>
          <w:rFonts w:asciiTheme="minorHAnsi" w:eastAsia="Times New Roman" w:hAnsiTheme="minorHAnsi"/>
          <w:vanish/>
        </w:rPr>
      </w:pPr>
    </w:p>
    <w:p w14:paraId="1DEF1A96" w14:textId="77777777" w:rsidR="00500866" w:rsidRPr="00500866" w:rsidRDefault="00500866">
      <w:pPr>
        <w:rPr>
          <w:rFonts w:asciiTheme="minorHAnsi" w:eastAsia="Times New Roman" w:hAnsiTheme="minorHAnsi"/>
          <w:vanish/>
        </w:rPr>
      </w:pPr>
      <w:r w:rsidRPr="00500866">
        <w:rPr>
          <w:rFonts w:asciiTheme="minorHAnsi" w:eastAsia="Times New Roman" w:hAnsiTheme="minorHAnsi"/>
          <w:vanish/>
        </w:rPr>
        <w:t xml:space="preserve">Please complete the following checklist by completing the second column number </w:t>
      </w:r>
      <w:r w:rsidRPr="00500866">
        <w:rPr>
          <w:rFonts w:asciiTheme="minorHAnsi" w:eastAsia="Times New Roman" w:hAnsiTheme="minorHAnsi"/>
          <w:b/>
          <w:vanish/>
        </w:rPr>
        <w:t>ONLY</w:t>
      </w:r>
      <w:r w:rsidRPr="00500866">
        <w:rPr>
          <w:rFonts w:asciiTheme="minorHAnsi" w:eastAsia="Times New Roman" w:hAnsiTheme="minorHAnsi"/>
          <w:vanish/>
        </w:rPr>
        <w:t xml:space="preserve"> </w:t>
      </w:r>
      <w:r w:rsidRPr="00500866">
        <w:rPr>
          <w:rFonts w:asciiTheme="minorHAnsi" w:eastAsia="Times New Roman" w:hAnsiTheme="minorHAnsi"/>
          <w:i/>
          <w:vanish/>
        </w:rPr>
        <w:t>[“</w:t>
      </w:r>
    </w:p>
    <w:p w14:paraId="78DBAC2E" w14:textId="77777777" w:rsidR="00500866" w:rsidRDefault="00500866">
      <w:pPr>
        <w:rPr>
          <w:rFonts w:asciiTheme="minorHAnsi" w:eastAsia="Times New Roman" w:hAnsiTheme="minorHAnsi"/>
          <w:vanish/>
        </w:rPr>
      </w:pPr>
    </w:p>
    <w:tbl>
      <w:tblPr>
        <w:tblStyle w:val="GridTable4-Accent2"/>
        <w:tblW w:w="14029" w:type="dxa"/>
        <w:tblLook w:val="04A0" w:firstRow="1" w:lastRow="0" w:firstColumn="1" w:lastColumn="0" w:noHBand="0" w:noVBand="1"/>
      </w:tblPr>
      <w:tblGrid>
        <w:gridCol w:w="3964"/>
        <w:gridCol w:w="4253"/>
        <w:gridCol w:w="1843"/>
        <w:gridCol w:w="3969"/>
      </w:tblGrid>
      <w:tr w:rsidR="00424E52" w:rsidRPr="00424E52" w14:paraId="51B3321F" w14:textId="77777777" w:rsidTr="00D357AD">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shd w:val="clear" w:color="auto" w:fill="auto"/>
          </w:tcPr>
          <w:p w14:paraId="1E6949B0" w14:textId="77777777" w:rsidR="00424E52" w:rsidRPr="00862E96" w:rsidRDefault="00862E96" w:rsidP="009A3600">
            <w:pPr>
              <w:rPr>
                <w:rFonts w:asciiTheme="minorHAnsi" w:eastAsia="Times New Roman" w:hAnsiTheme="minorHAnsi" w:cs="Arial"/>
                <w:b w:val="0"/>
                <w:sz w:val="20"/>
                <w:szCs w:val="20"/>
              </w:rPr>
            </w:pPr>
            <w:r w:rsidRPr="00862E96">
              <w:rPr>
                <w:rFonts w:asciiTheme="minorHAnsi" w:eastAsia="Times New Roman" w:hAnsiTheme="minorHAnsi" w:cs="Arial"/>
                <w:sz w:val="20"/>
                <w:szCs w:val="20"/>
              </w:rPr>
              <w:t>SAAS Procedure 20</w:t>
            </w:r>
            <w:r w:rsidR="009A3600">
              <w:rPr>
                <w:rFonts w:asciiTheme="minorHAnsi" w:eastAsia="Times New Roman" w:hAnsiTheme="minorHAnsi" w:cs="Arial"/>
                <w:sz w:val="20"/>
                <w:szCs w:val="20"/>
              </w:rPr>
              <w:t>0</w:t>
            </w:r>
            <w:r w:rsidR="002B2C84">
              <w:rPr>
                <w:rFonts w:asciiTheme="minorHAnsi" w:eastAsia="Times New Roman" w:hAnsiTheme="minorHAnsi" w:cs="Arial"/>
                <w:sz w:val="20"/>
                <w:szCs w:val="20"/>
              </w:rPr>
              <w:t>A</w:t>
            </w:r>
            <w:r w:rsidRPr="00862E96">
              <w:rPr>
                <w:rFonts w:asciiTheme="minorHAnsi" w:eastAsia="Times New Roman" w:hAnsiTheme="minorHAnsi" w:cs="Arial"/>
                <w:sz w:val="20"/>
                <w:szCs w:val="20"/>
              </w:rPr>
              <w:t xml:space="preserve"> Requirements</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483CAAD8" w14:textId="77777777" w:rsidR="009B1851" w:rsidRDefault="00424E52" w:rsidP="00424E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20"/>
                <w:szCs w:val="20"/>
              </w:rPr>
            </w:pPr>
            <w:r w:rsidRPr="00424E52">
              <w:rPr>
                <w:rFonts w:asciiTheme="minorHAnsi" w:eastAsia="Times New Roman" w:hAnsiTheme="minorHAnsi"/>
                <w:color w:val="auto"/>
                <w:sz w:val="20"/>
                <w:szCs w:val="20"/>
              </w:rPr>
              <w:t>Where compliance can be found</w:t>
            </w:r>
          </w:p>
          <w:p w14:paraId="5A730C5D" w14:textId="77777777" w:rsidR="00424E52" w:rsidRPr="00424E52" w:rsidRDefault="00424E52" w:rsidP="00424E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20"/>
                <w:szCs w:val="20"/>
              </w:rPr>
            </w:pPr>
            <w:r w:rsidRPr="00424E52">
              <w:rPr>
                <w:rFonts w:asciiTheme="minorHAnsi" w:eastAsia="Times New Roman" w:hAnsiTheme="minorHAnsi"/>
                <w:color w:val="auto"/>
                <w:sz w:val="20"/>
                <w:szCs w:val="20"/>
              </w:rPr>
              <w:t>in CB Management System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AE3B35" w14:textId="77777777" w:rsidR="009B1851" w:rsidRDefault="00424E52" w:rsidP="00424E5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20"/>
                <w:szCs w:val="20"/>
              </w:rPr>
            </w:pPr>
            <w:r w:rsidRPr="00424E52">
              <w:rPr>
                <w:rFonts w:asciiTheme="minorHAnsi" w:eastAsia="Times New Roman" w:hAnsiTheme="minorHAnsi"/>
                <w:color w:val="auto"/>
                <w:sz w:val="20"/>
                <w:szCs w:val="20"/>
              </w:rPr>
              <w:t>SAAS Verified</w:t>
            </w:r>
          </w:p>
          <w:p w14:paraId="5922178D" w14:textId="77777777" w:rsidR="00424E52" w:rsidRPr="00424E52" w:rsidRDefault="00424E52" w:rsidP="00424E52">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20"/>
                <w:szCs w:val="20"/>
              </w:rPr>
            </w:pPr>
            <w:r w:rsidRPr="00424E52">
              <w:rPr>
                <w:rFonts w:asciiTheme="minorHAnsi" w:eastAsia="Times New Roman" w:hAnsiTheme="minorHAnsi"/>
                <w:color w:val="auto"/>
                <w:sz w:val="20"/>
                <w:szCs w:val="20"/>
              </w:rPr>
              <w:t>Compliance</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BEE5803" w14:textId="77777777" w:rsidR="00424E52" w:rsidRPr="00424E52" w:rsidRDefault="00424E52" w:rsidP="00424E52">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b w:val="0"/>
                <w:color w:val="auto"/>
                <w:sz w:val="20"/>
                <w:szCs w:val="20"/>
              </w:rPr>
            </w:pPr>
            <w:r w:rsidRPr="00424E52">
              <w:rPr>
                <w:rFonts w:asciiTheme="minorHAnsi" w:eastAsia="Times New Roman" w:hAnsiTheme="minorHAnsi"/>
                <w:color w:val="auto"/>
                <w:sz w:val="20"/>
                <w:szCs w:val="20"/>
              </w:rPr>
              <w:t>SAAS Comments</w:t>
            </w:r>
          </w:p>
        </w:tc>
      </w:tr>
      <w:tr w:rsidR="006814F9" w:rsidRPr="00AF3524" w14:paraId="7271F3D2"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tcBorders>
          </w:tcPr>
          <w:p w14:paraId="6296B097" w14:textId="77777777" w:rsidR="006814F9" w:rsidRPr="00862E96" w:rsidRDefault="009E7E7E" w:rsidP="00361C5D">
            <w:pPr>
              <w:pStyle w:val="First"/>
              <w:spacing w:line="280" w:lineRule="exact"/>
              <w:ind w:left="0" w:firstLine="0"/>
              <w:rPr>
                <w:rFonts w:asciiTheme="minorHAnsi" w:hAnsiTheme="minorHAnsi"/>
                <w:sz w:val="16"/>
                <w:szCs w:val="16"/>
              </w:rPr>
            </w:pPr>
            <w:r>
              <w:rPr>
                <w:rFonts w:asciiTheme="minorHAnsi" w:hAnsiTheme="minorHAnsi"/>
                <w:sz w:val="16"/>
                <w:szCs w:val="16"/>
              </w:rPr>
              <w:t>Section 4.8</w:t>
            </w:r>
            <w:r w:rsidR="00BA7D2A">
              <w:rPr>
                <w:rFonts w:asciiTheme="minorHAnsi" w:hAnsiTheme="minorHAnsi"/>
                <w:sz w:val="16"/>
                <w:szCs w:val="16"/>
              </w:rPr>
              <w:t xml:space="preserve"> </w:t>
            </w:r>
            <w:r w:rsidR="0061790A">
              <w:rPr>
                <w:rFonts w:asciiTheme="minorHAnsi" w:hAnsiTheme="minorHAnsi"/>
                <w:sz w:val="16"/>
                <w:szCs w:val="16"/>
              </w:rPr>
              <w:t>- H</w:t>
            </w:r>
            <w:r w:rsidR="0061790A" w:rsidRPr="0061790A">
              <w:rPr>
                <w:rFonts w:asciiTheme="minorHAnsi" w:hAnsiTheme="minorHAnsi"/>
                <w:sz w:val="16"/>
                <w:szCs w:val="16"/>
              </w:rPr>
              <w:t xml:space="preserve">ow </w:t>
            </w:r>
            <w:r w:rsidR="009B1851">
              <w:rPr>
                <w:rFonts w:asciiTheme="minorHAnsi" w:hAnsiTheme="minorHAnsi"/>
                <w:sz w:val="16"/>
                <w:szCs w:val="16"/>
              </w:rPr>
              <w:t xml:space="preserve">does </w:t>
            </w:r>
            <w:r w:rsidR="0061790A" w:rsidRPr="0061790A">
              <w:rPr>
                <w:rFonts w:asciiTheme="minorHAnsi" w:hAnsiTheme="minorHAnsi"/>
                <w:sz w:val="16"/>
                <w:szCs w:val="16"/>
              </w:rPr>
              <w:t>the CB</w:t>
            </w:r>
            <w:r w:rsidR="00361C5D">
              <w:rPr>
                <w:rFonts w:asciiTheme="minorHAnsi" w:hAnsiTheme="minorHAnsi"/>
                <w:sz w:val="16"/>
                <w:szCs w:val="16"/>
              </w:rPr>
              <w:t xml:space="preserve"> ensure</w:t>
            </w:r>
            <w:r w:rsidR="0061790A" w:rsidRPr="0061790A">
              <w:rPr>
                <w:rFonts w:asciiTheme="minorHAnsi" w:hAnsiTheme="minorHAnsi"/>
                <w:sz w:val="16"/>
                <w:szCs w:val="16"/>
              </w:rPr>
              <w:t xml:space="preserve"> that </w:t>
            </w:r>
            <w:r w:rsidR="0061790A">
              <w:rPr>
                <w:rFonts w:asciiTheme="minorHAnsi" w:hAnsiTheme="minorHAnsi"/>
                <w:sz w:val="16"/>
                <w:szCs w:val="16"/>
              </w:rPr>
              <w:t xml:space="preserve">the </w:t>
            </w:r>
            <w:r w:rsidR="0061790A" w:rsidRPr="0061790A">
              <w:rPr>
                <w:rFonts w:asciiTheme="minorHAnsi" w:hAnsiTheme="minorHAnsi"/>
                <w:sz w:val="16"/>
                <w:szCs w:val="16"/>
              </w:rPr>
              <w:t>Social Fingerprint scores are fed into the overall audit findings and into the certif</w:t>
            </w:r>
            <w:r w:rsidR="0061790A">
              <w:rPr>
                <w:rFonts w:asciiTheme="minorHAnsi" w:hAnsiTheme="minorHAnsi"/>
                <w:sz w:val="16"/>
                <w:szCs w:val="16"/>
              </w:rPr>
              <w:t>ication decision-making process?</w:t>
            </w:r>
          </w:p>
        </w:tc>
        <w:tc>
          <w:tcPr>
            <w:tcW w:w="4253" w:type="dxa"/>
            <w:tcBorders>
              <w:top w:val="single" w:sz="4" w:space="0" w:color="auto"/>
            </w:tcBorders>
          </w:tcPr>
          <w:p w14:paraId="4A018F2F" w14:textId="77777777" w:rsidR="006814F9" w:rsidRPr="00AF3524" w:rsidRDefault="0061790A"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Borders>
              <w:top w:val="single" w:sz="4" w:space="0" w:color="auto"/>
            </w:tcBorders>
          </w:tcPr>
          <w:p w14:paraId="38DEE15B" w14:textId="77777777" w:rsidR="006814F9" w:rsidRPr="00424E52" w:rsidRDefault="006814F9"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Borders>
              <w:top w:val="single" w:sz="4" w:space="0" w:color="auto"/>
            </w:tcBorders>
          </w:tcPr>
          <w:p w14:paraId="59782D62" w14:textId="77777777" w:rsidR="006814F9" w:rsidRPr="00AF3524" w:rsidRDefault="006814F9"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25D0E" w:rsidRPr="00AF3524" w14:paraId="3028D665"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18A3BCB9" w14:textId="77777777" w:rsidR="00725D0E" w:rsidRPr="002B2C84" w:rsidRDefault="006C7C87" w:rsidP="0061790A">
            <w:pPr>
              <w:rPr>
                <w:rFonts w:asciiTheme="minorHAnsi" w:eastAsia="Times New Roman" w:hAnsiTheme="minorHAnsi"/>
                <w:sz w:val="16"/>
                <w:szCs w:val="16"/>
              </w:rPr>
            </w:pPr>
            <w:r>
              <w:rPr>
                <w:rFonts w:asciiTheme="minorHAnsi" w:eastAsia="Times New Roman" w:hAnsiTheme="minorHAnsi"/>
                <w:sz w:val="16"/>
                <w:szCs w:val="16"/>
              </w:rPr>
              <w:t xml:space="preserve">Section </w:t>
            </w:r>
            <w:r w:rsidR="00AA515D">
              <w:rPr>
                <w:rFonts w:asciiTheme="minorHAnsi" w:eastAsia="Times New Roman" w:hAnsiTheme="minorHAnsi"/>
                <w:sz w:val="16"/>
                <w:szCs w:val="16"/>
              </w:rPr>
              <w:t xml:space="preserve">5.1 - </w:t>
            </w:r>
            <w:r w:rsidR="0061790A" w:rsidRPr="0061790A">
              <w:rPr>
                <w:rFonts w:asciiTheme="minorHAnsi" w:eastAsia="Times New Roman" w:hAnsiTheme="minorHAnsi"/>
                <w:sz w:val="16"/>
                <w:szCs w:val="16"/>
              </w:rPr>
              <w:t xml:space="preserve">How </w:t>
            </w:r>
            <w:r w:rsidR="0061790A">
              <w:rPr>
                <w:rFonts w:asciiTheme="minorHAnsi" w:eastAsia="Times New Roman" w:hAnsiTheme="minorHAnsi"/>
                <w:sz w:val="16"/>
                <w:szCs w:val="16"/>
              </w:rPr>
              <w:t>does</w:t>
            </w:r>
            <w:r w:rsidR="0061790A" w:rsidRPr="0061790A">
              <w:rPr>
                <w:rFonts w:asciiTheme="minorHAnsi" w:eastAsia="Times New Roman" w:hAnsiTheme="minorHAnsi"/>
                <w:sz w:val="16"/>
                <w:szCs w:val="16"/>
              </w:rPr>
              <w:t xml:space="preserve"> the CB Lead Auditor use this procedure to conduct SF Independent Evaluations during the Proced</w:t>
            </w:r>
            <w:r w:rsidR="0061790A">
              <w:rPr>
                <w:rFonts w:asciiTheme="minorHAnsi" w:eastAsia="Times New Roman" w:hAnsiTheme="minorHAnsi"/>
                <w:sz w:val="16"/>
                <w:szCs w:val="16"/>
              </w:rPr>
              <w:t>ure 200 Certification Processes?</w:t>
            </w:r>
          </w:p>
        </w:tc>
        <w:tc>
          <w:tcPr>
            <w:tcW w:w="4253" w:type="dxa"/>
          </w:tcPr>
          <w:p w14:paraId="5C8BBB61" w14:textId="77777777" w:rsidR="00725D0E" w:rsidRPr="00AF3524" w:rsidRDefault="0061790A" w:rsidP="00725D0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2"/>
                  <w:enabled/>
                  <w:calcOnExit w:val="0"/>
                  <w:textInput>
                    <w:default w:val="Enter cross reference to CB's Management System."/>
                  </w:textInput>
                </w:ffData>
              </w:fldChar>
            </w:r>
            <w:bookmarkStart w:id="2" w:name="Text2"/>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bookmarkEnd w:id="2"/>
          </w:p>
        </w:tc>
        <w:tc>
          <w:tcPr>
            <w:tcW w:w="1843" w:type="dxa"/>
          </w:tcPr>
          <w:p w14:paraId="77A05E96" w14:textId="77777777" w:rsidR="00725D0E" w:rsidRPr="00424E52" w:rsidRDefault="00725D0E" w:rsidP="003959BB">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003959BB"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bookmarkStart w:id="3" w:name="Check1"/>
            <w:r w:rsidR="003959BB"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003959BB" w:rsidRPr="003959BB">
              <w:rPr>
                <w:rFonts w:asciiTheme="minorHAnsi" w:eastAsia="Times New Roman" w:hAnsiTheme="minorHAnsi"/>
                <w:color w:val="auto"/>
                <w:sz w:val="20"/>
                <w:szCs w:val="20"/>
              </w:rPr>
              <w:fldChar w:fldCharType="end"/>
            </w:r>
            <w:bookmarkEnd w:id="3"/>
            <w:r w:rsidRPr="003959BB">
              <w:rPr>
                <w:rFonts w:asciiTheme="minorHAnsi" w:eastAsia="Times New Roman" w:hAnsiTheme="minorHAnsi"/>
                <w:color w:val="auto"/>
                <w:sz w:val="20"/>
                <w:szCs w:val="20"/>
              </w:rPr>
              <w:t xml:space="preserve">  </w:t>
            </w:r>
            <w:r w:rsidR="003959BB" w:rsidRPr="003959BB">
              <w:rPr>
                <w:rFonts w:asciiTheme="minorHAnsi" w:eastAsia="Times New Roman" w:hAnsiTheme="minorHAnsi"/>
                <w:color w:val="auto"/>
                <w:sz w:val="20"/>
                <w:szCs w:val="20"/>
              </w:rPr>
              <w:t xml:space="preserve">  </w:t>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sidR="003959BB">
              <w:rPr>
                <w:rFonts w:asciiTheme="minorHAnsi" w:eastAsia="Times New Roman" w:hAnsiTheme="minorHAnsi"/>
                <w:color w:val="auto"/>
                <w:sz w:val="20"/>
                <w:szCs w:val="20"/>
              </w:rPr>
              <w:fldChar w:fldCharType="begin">
                <w:ffData>
                  <w:name w:val="Check2"/>
                  <w:enabled/>
                  <w:calcOnExit w:val="0"/>
                  <w:checkBox>
                    <w:sizeAuto/>
                    <w:default w:val="0"/>
                  </w:checkBox>
                </w:ffData>
              </w:fldChar>
            </w:r>
            <w:bookmarkStart w:id="4" w:name="Check2"/>
            <w:r w:rsid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003959BB">
              <w:rPr>
                <w:rFonts w:asciiTheme="minorHAnsi" w:eastAsia="Times New Roman" w:hAnsiTheme="minorHAnsi"/>
                <w:color w:val="auto"/>
                <w:sz w:val="20"/>
                <w:szCs w:val="20"/>
              </w:rPr>
              <w:fldChar w:fldCharType="end"/>
            </w:r>
            <w:bookmarkEnd w:id="4"/>
          </w:p>
        </w:tc>
        <w:tc>
          <w:tcPr>
            <w:tcW w:w="3969" w:type="dxa"/>
          </w:tcPr>
          <w:p w14:paraId="5E59A557" w14:textId="77777777" w:rsidR="00725D0E" w:rsidRPr="00AF3524" w:rsidRDefault="003959BB" w:rsidP="00725D0E">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bookmarkStart w:id="5" w:name="Text3"/>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bookmarkEnd w:id="5"/>
          </w:p>
        </w:tc>
      </w:tr>
      <w:tr w:rsidR="002103F4" w:rsidRPr="00AF3524" w14:paraId="210B2630"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29B5A7BA" w14:textId="2F5CD29B" w:rsidR="002103F4" w:rsidRPr="002B2C84" w:rsidRDefault="006C7C87" w:rsidP="00C22EA2">
            <w:pPr>
              <w:pStyle w:val="First"/>
              <w:spacing w:line="280" w:lineRule="exact"/>
              <w:ind w:left="0" w:firstLine="0"/>
              <w:rPr>
                <w:rFonts w:asciiTheme="minorHAnsi" w:eastAsia="Times New Roman" w:hAnsiTheme="minorHAnsi"/>
                <w:sz w:val="16"/>
                <w:szCs w:val="16"/>
              </w:rPr>
            </w:pPr>
            <w:r>
              <w:rPr>
                <w:rFonts w:asciiTheme="minorHAnsi" w:eastAsia="Times New Roman" w:hAnsiTheme="minorHAnsi"/>
                <w:sz w:val="16"/>
                <w:szCs w:val="16"/>
              </w:rPr>
              <w:t xml:space="preserve">Section </w:t>
            </w:r>
            <w:r w:rsidR="002103F4" w:rsidRPr="002103F4">
              <w:rPr>
                <w:rFonts w:asciiTheme="minorHAnsi" w:eastAsia="Times New Roman" w:hAnsiTheme="minorHAnsi"/>
                <w:sz w:val="16"/>
                <w:szCs w:val="16"/>
              </w:rPr>
              <w:t xml:space="preserve">6.1 </w:t>
            </w:r>
            <w:r w:rsidR="00C22EA2">
              <w:rPr>
                <w:rFonts w:asciiTheme="minorHAnsi" w:eastAsia="Times New Roman" w:hAnsiTheme="minorHAnsi"/>
                <w:sz w:val="16"/>
                <w:szCs w:val="16"/>
              </w:rPr>
              <w:t xml:space="preserve">- </w:t>
            </w:r>
            <w:r w:rsidR="00AE6232" w:rsidRPr="00C22EA2">
              <w:rPr>
                <w:rFonts w:asciiTheme="minorHAnsi" w:eastAsia="Times New Roman" w:hAnsiTheme="minorHAnsi"/>
                <w:sz w:val="16"/>
                <w:szCs w:val="16"/>
              </w:rPr>
              <w:t>How does th</w:t>
            </w:r>
            <w:r w:rsidR="00AE6232">
              <w:rPr>
                <w:rFonts w:asciiTheme="minorHAnsi" w:eastAsia="Times New Roman" w:hAnsiTheme="minorHAnsi"/>
                <w:sz w:val="16"/>
                <w:szCs w:val="16"/>
              </w:rPr>
              <w:t xml:space="preserve">e CB ensure that Lead Auditors understand </w:t>
            </w:r>
            <w:r w:rsidR="00AE6232" w:rsidRPr="00C22EA2">
              <w:rPr>
                <w:rFonts w:asciiTheme="minorHAnsi" w:eastAsia="Times New Roman" w:hAnsiTheme="minorHAnsi"/>
                <w:sz w:val="16"/>
                <w:szCs w:val="16"/>
              </w:rPr>
              <w:t>SAAS Procedure 200A and SAAS Procedure 200 prior to performing any SF Independent Evaluations</w:t>
            </w:r>
            <w:r w:rsidR="00AE6232">
              <w:rPr>
                <w:rFonts w:asciiTheme="minorHAnsi" w:eastAsia="Times New Roman" w:hAnsiTheme="minorHAnsi"/>
                <w:sz w:val="16"/>
                <w:szCs w:val="16"/>
              </w:rPr>
              <w:t>,</w:t>
            </w:r>
            <w:r w:rsidR="00AE6232" w:rsidRPr="00C22EA2">
              <w:rPr>
                <w:rFonts w:asciiTheme="minorHAnsi" w:eastAsia="Times New Roman" w:hAnsiTheme="minorHAnsi"/>
                <w:sz w:val="16"/>
                <w:szCs w:val="16"/>
              </w:rPr>
              <w:t xml:space="preserve"> and records demonstrate the competency of CB Lead Auditors to per</w:t>
            </w:r>
            <w:r w:rsidR="00AE6232">
              <w:rPr>
                <w:rFonts w:asciiTheme="minorHAnsi" w:eastAsia="Times New Roman" w:hAnsiTheme="minorHAnsi"/>
                <w:sz w:val="16"/>
                <w:szCs w:val="16"/>
              </w:rPr>
              <w:t>form SF Independent Evaluations?</w:t>
            </w:r>
          </w:p>
        </w:tc>
        <w:tc>
          <w:tcPr>
            <w:tcW w:w="4253" w:type="dxa"/>
          </w:tcPr>
          <w:p w14:paraId="38F0458A" w14:textId="77777777" w:rsidR="002103F4" w:rsidRPr="00AF3524" w:rsidRDefault="0061790A" w:rsidP="002103F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4A89719" w14:textId="77777777" w:rsidR="002103F4" w:rsidRPr="00424E52" w:rsidRDefault="002103F4" w:rsidP="002103F4">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2B97D5E" w14:textId="77777777" w:rsidR="002103F4" w:rsidRPr="00AF3524" w:rsidRDefault="002103F4" w:rsidP="002103F4">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814F9" w:rsidRPr="00424E52" w14:paraId="38DEFEC8"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43C4CB44" w14:textId="77777777" w:rsidR="006814F9" w:rsidRPr="00862E96" w:rsidRDefault="00BE7540" w:rsidP="00C22EA2">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8.1</w:t>
            </w:r>
            <w:r w:rsidR="00C22EA2">
              <w:rPr>
                <w:rFonts w:asciiTheme="minorHAnsi" w:eastAsia="Times New Roman" w:hAnsiTheme="minorHAnsi"/>
                <w:sz w:val="16"/>
                <w:szCs w:val="16"/>
              </w:rPr>
              <w:t xml:space="preserve"> – How does the </w:t>
            </w:r>
            <w:r w:rsidR="00C22EA2" w:rsidRPr="00C22EA2">
              <w:rPr>
                <w:rFonts w:asciiTheme="minorHAnsi" w:eastAsia="Times New Roman" w:hAnsiTheme="minorHAnsi"/>
                <w:sz w:val="16"/>
                <w:szCs w:val="16"/>
              </w:rPr>
              <w:t xml:space="preserve">CB </w:t>
            </w:r>
            <w:r w:rsidR="00C22EA2">
              <w:rPr>
                <w:rFonts w:asciiTheme="minorHAnsi" w:eastAsia="Times New Roman" w:hAnsiTheme="minorHAnsi"/>
                <w:sz w:val="16"/>
                <w:szCs w:val="16"/>
              </w:rPr>
              <w:t xml:space="preserve">ensure that their </w:t>
            </w:r>
            <w:r w:rsidR="00C22EA2" w:rsidRPr="00C22EA2">
              <w:rPr>
                <w:rFonts w:asciiTheme="minorHAnsi" w:eastAsia="Times New Roman" w:hAnsiTheme="minorHAnsi"/>
                <w:sz w:val="16"/>
                <w:szCs w:val="16"/>
              </w:rPr>
              <w:t>Lead Auditor</w:t>
            </w:r>
            <w:r w:rsidR="00C22EA2">
              <w:rPr>
                <w:rFonts w:asciiTheme="minorHAnsi" w:eastAsia="Times New Roman" w:hAnsiTheme="minorHAnsi"/>
                <w:sz w:val="16"/>
                <w:szCs w:val="16"/>
              </w:rPr>
              <w:t>s</w:t>
            </w:r>
            <w:r w:rsidR="00C22EA2" w:rsidRPr="00C22EA2">
              <w:rPr>
                <w:rFonts w:asciiTheme="minorHAnsi" w:eastAsia="Times New Roman" w:hAnsiTheme="minorHAnsi"/>
                <w:sz w:val="16"/>
                <w:szCs w:val="16"/>
              </w:rPr>
              <w:t xml:space="preserve"> review the results of the client organisation’s SF Self-Assessment</w:t>
            </w:r>
            <w:r w:rsidR="00C22EA2">
              <w:rPr>
                <w:rFonts w:asciiTheme="minorHAnsi" w:eastAsia="Times New Roman" w:hAnsiTheme="minorHAnsi"/>
                <w:sz w:val="16"/>
                <w:szCs w:val="16"/>
              </w:rPr>
              <w:t xml:space="preserve"> prior to performing the Stage 1 Audit and that t</w:t>
            </w:r>
            <w:r w:rsidR="00C22EA2" w:rsidRPr="00C22EA2">
              <w:rPr>
                <w:rFonts w:asciiTheme="minorHAnsi" w:eastAsia="Times New Roman" w:hAnsiTheme="minorHAnsi"/>
                <w:sz w:val="16"/>
                <w:szCs w:val="16"/>
              </w:rPr>
              <w:t xml:space="preserve">his review </w:t>
            </w:r>
            <w:r w:rsidR="00C22EA2">
              <w:rPr>
                <w:rFonts w:asciiTheme="minorHAnsi" w:eastAsia="Times New Roman" w:hAnsiTheme="minorHAnsi"/>
                <w:sz w:val="16"/>
                <w:szCs w:val="16"/>
              </w:rPr>
              <w:t>is</w:t>
            </w:r>
            <w:r w:rsidR="00C22EA2" w:rsidRPr="00C22EA2">
              <w:rPr>
                <w:rFonts w:asciiTheme="minorHAnsi" w:eastAsia="Times New Roman" w:hAnsiTheme="minorHAnsi"/>
                <w:sz w:val="16"/>
                <w:szCs w:val="16"/>
              </w:rPr>
              <w:t xml:space="preserve"> documented and</w:t>
            </w:r>
            <w:r w:rsidR="00C22EA2">
              <w:rPr>
                <w:rFonts w:asciiTheme="minorHAnsi" w:eastAsia="Times New Roman" w:hAnsiTheme="minorHAnsi"/>
                <w:sz w:val="16"/>
                <w:szCs w:val="16"/>
              </w:rPr>
              <w:t xml:space="preserve"> maintained as an audit record?</w:t>
            </w:r>
          </w:p>
        </w:tc>
        <w:tc>
          <w:tcPr>
            <w:tcW w:w="4253" w:type="dxa"/>
          </w:tcPr>
          <w:p w14:paraId="6FB6D9A6" w14:textId="77777777" w:rsidR="006814F9" w:rsidRPr="00AF3524" w:rsidRDefault="00C22EA2"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4C8AF5D" w14:textId="77777777" w:rsidR="006814F9" w:rsidRPr="00424E52" w:rsidRDefault="006814F9"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1FC5894" w14:textId="77777777" w:rsidR="006814F9" w:rsidRPr="00AF3524" w:rsidRDefault="006814F9"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22EA2" w:rsidRPr="00424E52" w14:paraId="41798B88"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5DE11067" w14:textId="77777777" w:rsidR="00C22EA2" w:rsidRPr="00C22EA2" w:rsidRDefault="00C22EA2" w:rsidP="00C22EA2">
            <w:pPr>
              <w:pStyle w:val="First"/>
              <w:spacing w:line="280" w:lineRule="exact"/>
              <w:ind w:left="0" w:firstLine="0"/>
            </w:pPr>
            <w:r>
              <w:rPr>
                <w:rFonts w:asciiTheme="minorHAnsi" w:eastAsia="Times New Roman" w:hAnsiTheme="minorHAnsi"/>
                <w:sz w:val="16"/>
                <w:szCs w:val="16"/>
              </w:rPr>
              <w:t xml:space="preserve">Sections 8.1 – How does the CB ensure that their Lead </w:t>
            </w:r>
            <w:r w:rsidRPr="00C22EA2">
              <w:rPr>
                <w:rFonts w:asciiTheme="minorHAnsi" w:eastAsia="Times New Roman" w:hAnsiTheme="minorHAnsi"/>
                <w:sz w:val="16"/>
                <w:szCs w:val="16"/>
              </w:rPr>
              <w:t xml:space="preserve">Auditors use the </w:t>
            </w:r>
            <w:r>
              <w:rPr>
                <w:rFonts w:asciiTheme="minorHAnsi" w:eastAsia="Times New Roman" w:hAnsiTheme="minorHAnsi"/>
                <w:sz w:val="16"/>
                <w:szCs w:val="16"/>
              </w:rPr>
              <w:t>Client</w:t>
            </w:r>
            <w:r w:rsidR="004D43E8">
              <w:rPr>
                <w:rFonts w:asciiTheme="minorHAnsi" w:eastAsia="Times New Roman" w:hAnsiTheme="minorHAnsi"/>
                <w:sz w:val="16"/>
                <w:szCs w:val="16"/>
              </w:rPr>
              <w:t>’</w:t>
            </w:r>
            <w:r>
              <w:rPr>
                <w:rFonts w:asciiTheme="minorHAnsi" w:eastAsia="Times New Roman" w:hAnsiTheme="minorHAnsi"/>
                <w:sz w:val="16"/>
                <w:szCs w:val="16"/>
              </w:rPr>
              <w:t xml:space="preserve">s </w:t>
            </w:r>
            <w:r w:rsidRPr="00C22EA2">
              <w:rPr>
                <w:rFonts w:asciiTheme="minorHAnsi" w:eastAsia="Times New Roman" w:hAnsiTheme="minorHAnsi"/>
                <w:sz w:val="16"/>
                <w:szCs w:val="16"/>
              </w:rPr>
              <w:t xml:space="preserve">Self-Assessment results to gauge the awareness and level of understanding about management systems within the organisation before the </w:t>
            </w:r>
            <w:r>
              <w:rPr>
                <w:rFonts w:asciiTheme="minorHAnsi" w:eastAsia="Times New Roman" w:hAnsiTheme="minorHAnsi"/>
                <w:sz w:val="16"/>
                <w:szCs w:val="16"/>
              </w:rPr>
              <w:t xml:space="preserve">Stage 1 </w:t>
            </w:r>
            <w:r w:rsidRPr="00C22EA2">
              <w:rPr>
                <w:rFonts w:asciiTheme="minorHAnsi" w:eastAsia="Times New Roman" w:hAnsiTheme="minorHAnsi"/>
                <w:sz w:val="16"/>
                <w:szCs w:val="16"/>
              </w:rPr>
              <w:t>audit</w:t>
            </w:r>
            <w:r>
              <w:rPr>
                <w:rFonts w:asciiTheme="minorHAnsi" w:eastAsia="Times New Roman" w:hAnsiTheme="minorHAnsi"/>
                <w:sz w:val="16"/>
                <w:szCs w:val="16"/>
              </w:rPr>
              <w:t>?</w:t>
            </w:r>
          </w:p>
        </w:tc>
        <w:tc>
          <w:tcPr>
            <w:tcW w:w="4253" w:type="dxa"/>
          </w:tcPr>
          <w:p w14:paraId="1E3F1FC7" w14:textId="77777777" w:rsidR="00C22EA2" w:rsidRPr="00AF3524" w:rsidRDefault="00C22EA2"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6B2DF65" w14:textId="77777777" w:rsidR="00C22EA2" w:rsidRPr="00424E52" w:rsidRDefault="00C22EA2"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4731182F" w14:textId="77777777" w:rsidR="00C22EA2" w:rsidRPr="00AF3524" w:rsidRDefault="00C22EA2"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C22EA2" w:rsidRPr="00424E52" w14:paraId="2CD3D93C"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6EEAACAE" w14:textId="77777777" w:rsidR="00C22EA2" w:rsidRPr="00862E96" w:rsidRDefault="00C22EA2" w:rsidP="00C22EA2">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8.1 - </w:t>
            </w:r>
            <w:r w:rsidRPr="00C22EA2">
              <w:rPr>
                <w:rFonts w:asciiTheme="minorHAnsi" w:eastAsia="Times New Roman" w:hAnsiTheme="minorHAnsi"/>
                <w:sz w:val="16"/>
                <w:szCs w:val="16"/>
              </w:rPr>
              <w:t>How does th</w:t>
            </w:r>
            <w:r>
              <w:rPr>
                <w:rFonts w:asciiTheme="minorHAnsi" w:eastAsia="Times New Roman" w:hAnsiTheme="minorHAnsi"/>
                <w:sz w:val="16"/>
                <w:szCs w:val="16"/>
              </w:rPr>
              <w:t>e CB ensure that t</w:t>
            </w:r>
            <w:r w:rsidRPr="00C22EA2">
              <w:rPr>
                <w:rFonts w:asciiTheme="minorHAnsi" w:eastAsia="Times New Roman" w:hAnsiTheme="minorHAnsi"/>
                <w:sz w:val="16"/>
                <w:szCs w:val="16"/>
              </w:rPr>
              <w:t>he Audit Plan developed for the Stage 1 Audit include</w:t>
            </w:r>
            <w:r>
              <w:rPr>
                <w:rFonts w:asciiTheme="minorHAnsi" w:eastAsia="Times New Roman" w:hAnsiTheme="minorHAnsi"/>
                <w:sz w:val="16"/>
                <w:szCs w:val="16"/>
              </w:rPr>
              <w:t>s</w:t>
            </w:r>
            <w:r w:rsidRPr="00C22EA2">
              <w:rPr>
                <w:rFonts w:asciiTheme="minorHAnsi" w:eastAsia="Times New Roman" w:hAnsiTheme="minorHAnsi"/>
                <w:sz w:val="16"/>
                <w:szCs w:val="16"/>
              </w:rPr>
              <w:t xml:space="preserve"> sufficient time for the CB Lead Auditor to perform an onsite management system documentation review and complete the SF Indep</w:t>
            </w:r>
            <w:r>
              <w:rPr>
                <w:rFonts w:asciiTheme="minorHAnsi" w:eastAsia="Times New Roman" w:hAnsiTheme="minorHAnsi"/>
                <w:sz w:val="16"/>
                <w:szCs w:val="16"/>
              </w:rPr>
              <w:t>endent Evaluation questionnaire?</w:t>
            </w:r>
          </w:p>
        </w:tc>
        <w:tc>
          <w:tcPr>
            <w:tcW w:w="4253" w:type="dxa"/>
          </w:tcPr>
          <w:p w14:paraId="3BEF8BF8" w14:textId="77777777" w:rsidR="00C22EA2" w:rsidRPr="00AF3524" w:rsidRDefault="00C22EA2"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6FD96D33" w14:textId="77777777" w:rsidR="00C22EA2" w:rsidRPr="00424E52" w:rsidRDefault="00C22EA2"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33F4201" w14:textId="77777777" w:rsidR="00C22EA2" w:rsidRPr="00AF3524" w:rsidRDefault="00C22EA2"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2C8D" w:rsidRPr="00424E52" w14:paraId="5171F68F"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5641A778" w14:textId="77777777" w:rsidR="006F2C8D" w:rsidRPr="00862E96" w:rsidRDefault="006F2C8D"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8.2 - </w:t>
            </w:r>
            <w:r w:rsidRPr="006F2C8D">
              <w:rPr>
                <w:rFonts w:asciiTheme="minorHAnsi" w:eastAsia="Times New Roman" w:hAnsiTheme="minorHAnsi"/>
                <w:sz w:val="16"/>
                <w:szCs w:val="16"/>
              </w:rPr>
              <w:t>How does the CB ensure that the</w:t>
            </w:r>
            <w:r>
              <w:rPr>
                <w:rFonts w:asciiTheme="minorHAnsi" w:eastAsia="Times New Roman" w:hAnsiTheme="minorHAnsi"/>
                <w:sz w:val="16"/>
                <w:szCs w:val="16"/>
              </w:rPr>
              <w:t>ir</w:t>
            </w:r>
            <w:r w:rsidRPr="006F2C8D">
              <w:rPr>
                <w:rFonts w:asciiTheme="minorHAnsi" w:eastAsia="Times New Roman" w:hAnsiTheme="minorHAnsi"/>
                <w:sz w:val="16"/>
                <w:szCs w:val="16"/>
              </w:rPr>
              <w:t xml:space="preserve"> Lead Auditor answers all of the questions in the SF Independent Evaluation questionnaire in order to produce the SF scores during the classification of any audit findings and before the closing meeting?</w:t>
            </w:r>
          </w:p>
        </w:tc>
        <w:tc>
          <w:tcPr>
            <w:tcW w:w="4253" w:type="dxa"/>
          </w:tcPr>
          <w:p w14:paraId="2FC27AD1" w14:textId="77777777" w:rsidR="006F2C8D" w:rsidRPr="00AF3524" w:rsidRDefault="006F2C8D"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2EE5DB2" w14:textId="77777777" w:rsidR="006F2C8D" w:rsidRPr="00424E52" w:rsidRDefault="006F2C8D"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D8D513B" w14:textId="77777777" w:rsidR="006F2C8D" w:rsidRPr="00AF3524" w:rsidRDefault="006F2C8D"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2C8D" w:rsidRPr="00424E52" w14:paraId="081ADF79"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1C0CB9A6" w14:textId="77777777" w:rsidR="006F2C8D" w:rsidRPr="00862E96" w:rsidRDefault="006F2C8D"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lastRenderedPageBreak/>
              <w:t xml:space="preserve">Sections 8.2 - </w:t>
            </w:r>
            <w:r w:rsidRPr="006F2C8D">
              <w:rPr>
                <w:rFonts w:asciiTheme="minorHAnsi" w:eastAsia="Times New Roman" w:hAnsiTheme="minorHAnsi"/>
                <w:sz w:val="16"/>
                <w:szCs w:val="16"/>
              </w:rPr>
              <w:t>How does the CB ensure that the SF Independent Evaluation scores are reviewed with the client organisation during the closing meeting?</w:t>
            </w:r>
          </w:p>
        </w:tc>
        <w:tc>
          <w:tcPr>
            <w:tcW w:w="4253" w:type="dxa"/>
          </w:tcPr>
          <w:p w14:paraId="2F3AC5C9" w14:textId="77777777" w:rsidR="006F2C8D" w:rsidRPr="00AF3524" w:rsidRDefault="006F2C8D"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CC2777F" w14:textId="77777777" w:rsidR="006F2C8D" w:rsidRPr="00424E52" w:rsidRDefault="006F2C8D"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4B6F4E47" w14:textId="77777777" w:rsidR="006F2C8D" w:rsidRPr="00AF3524" w:rsidRDefault="006F2C8D"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814F9" w:rsidRPr="00424E52" w14:paraId="3AD62533"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09FBEB18" w14:textId="77777777" w:rsidR="006814F9" w:rsidRPr="00862E96" w:rsidRDefault="00BE7540"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8.2</w:t>
            </w:r>
            <w:r w:rsidR="006F2C8D">
              <w:rPr>
                <w:rFonts w:asciiTheme="minorHAnsi" w:eastAsia="Times New Roman" w:hAnsiTheme="minorHAnsi"/>
                <w:sz w:val="16"/>
                <w:szCs w:val="16"/>
              </w:rPr>
              <w:t xml:space="preserve"> - </w:t>
            </w:r>
            <w:r w:rsidR="006F65B6" w:rsidRPr="006F65B6">
              <w:rPr>
                <w:rFonts w:asciiTheme="minorHAnsi" w:eastAsia="Times New Roman" w:hAnsiTheme="minorHAnsi"/>
                <w:sz w:val="16"/>
                <w:szCs w:val="16"/>
              </w:rPr>
              <w:t>How does the CB ensure that the SF Independent Evaluation Score is reviewed as one factor for determining whether the client organisation is ready for the Stage 2 Audit, in conjunction with the other audit findings?</w:t>
            </w:r>
          </w:p>
        </w:tc>
        <w:tc>
          <w:tcPr>
            <w:tcW w:w="4253" w:type="dxa"/>
          </w:tcPr>
          <w:p w14:paraId="2076ABCC" w14:textId="77777777" w:rsidR="006814F9" w:rsidRPr="00AF3524" w:rsidRDefault="006F2C8D"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03A96DCE" w14:textId="77777777" w:rsidR="006814F9" w:rsidRPr="00424E52" w:rsidRDefault="006814F9"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5E63043" w14:textId="77777777" w:rsidR="006814F9" w:rsidRPr="00AF3524" w:rsidRDefault="006814F9"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4E67CD40"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445DEB78"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8.3 - </w:t>
            </w:r>
            <w:r w:rsidRPr="006F65B6">
              <w:rPr>
                <w:rFonts w:asciiTheme="minorHAnsi" w:eastAsia="Times New Roman" w:hAnsiTheme="minorHAnsi"/>
                <w:sz w:val="16"/>
                <w:szCs w:val="16"/>
              </w:rPr>
              <w:t>How does the CB ensure that the SF Independent Evaluation scores are maintained in the online SAI Reporting Tool, accessed through the online SAI Training Center?</w:t>
            </w:r>
          </w:p>
        </w:tc>
        <w:tc>
          <w:tcPr>
            <w:tcW w:w="4253" w:type="dxa"/>
          </w:tcPr>
          <w:p w14:paraId="621F418B"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6422615D"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5FE0DE5"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3949C6B1"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7F39FFE4"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8.3 - </w:t>
            </w:r>
            <w:r w:rsidRPr="006F65B6">
              <w:rPr>
                <w:rFonts w:asciiTheme="minorHAnsi" w:eastAsia="Times New Roman" w:hAnsiTheme="minorHAnsi"/>
                <w:sz w:val="16"/>
                <w:szCs w:val="16"/>
              </w:rPr>
              <w:t>How does the CB ensure that if more than 6 months pass between the end of the Stage 1 and Stage 2 Audits, that they conduct an additional Stage 1 Audit and corresponding SF Independent Evaluation?</w:t>
            </w:r>
          </w:p>
        </w:tc>
        <w:tc>
          <w:tcPr>
            <w:tcW w:w="4253" w:type="dxa"/>
          </w:tcPr>
          <w:p w14:paraId="6F1AC064"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053B230"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5E7D100"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410A27FA"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5E583809"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9.1 - </w:t>
            </w:r>
            <w:r w:rsidRPr="006F65B6">
              <w:rPr>
                <w:rFonts w:asciiTheme="minorHAnsi" w:eastAsia="Times New Roman" w:hAnsiTheme="minorHAnsi"/>
                <w:sz w:val="16"/>
                <w:szCs w:val="16"/>
              </w:rPr>
              <w:t>How does the CB ensure that prior to performing the Stage 2 Audit, the Lead Auditor reviews the results of the client’s Self-Assessment and the Stage 1 SF Independent Evaluation</w:t>
            </w:r>
            <w:r w:rsidR="004D43E8">
              <w:rPr>
                <w:rFonts w:asciiTheme="minorHAnsi" w:eastAsia="Times New Roman" w:hAnsiTheme="minorHAnsi"/>
                <w:sz w:val="16"/>
                <w:szCs w:val="16"/>
              </w:rPr>
              <w:t>,</w:t>
            </w:r>
            <w:r w:rsidRPr="006F65B6">
              <w:rPr>
                <w:rFonts w:asciiTheme="minorHAnsi" w:eastAsia="Times New Roman" w:hAnsiTheme="minorHAnsi"/>
                <w:sz w:val="16"/>
                <w:szCs w:val="16"/>
              </w:rPr>
              <w:t xml:space="preserve"> and that this review is documented and maintained as an audit record?</w:t>
            </w:r>
          </w:p>
        </w:tc>
        <w:tc>
          <w:tcPr>
            <w:tcW w:w="4253" w:type="dxa"/>
            <w:hideMark/>
          </w:tcPr>
          <w:p w14:paraId="796A92E6"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08927566"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75AE76A2"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59506B0E"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3DAC76DD"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9.1 - </w:t>
            </w:r>
            <w:r w:rsidRPr="006F65B6">
              <w:rPr>
                <w:rFonts w:asciiTheme="minorHAnsi" w:eastAsia="Times New Roman" w:hAnsiTheme="minorHAnsi"/>
                <w:sz w:val="16"/>
                <w:szCs w:val="16"/>
              </w:rPr>
              <w:t>How does the CB ensure that the Audit Plan developed for the Stage 2 Audit includes sufficient time for their Lead Auditor to complete the SF Independent Evaluation questionnaire?</w:t>
            </w:r>
          </w:p>
        </w:tc>
        <w:tc>
          <w:tcPr>
            <w:tcW w:w="4253" w:type="dxa"/>
            <w:hideMark/>
          </w:tcPr>
          <w:p w14:paraId="1C58DC59"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1809F091"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05EA0EC"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B36A15" w:rsidRPr="00424E52" w14:paraId="5C1C3987"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7D27D272" w14:textId="77777777" w:rsidR="00B36A15" w:rsidRPr="00862E96" w:rsidRDefault="00B36A15"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9.2</w:t>
            </w:r>
            <w:r w:rsidR="004A6198">
              <w:rPr>
                <w:rFonts w:asciiTheme="minorHAnsi" w:eastAsia="Times New Roman" w:hAnsiTheme="minorHAnsi"/>
                <w:sz w:val="16"/>
                <w:szCs w:val="16"/>
              </w:rPr>
              <w:t xml:space="preserve"> - </w:t>
            </w:r>
            <w:r w:rsidR="004A6198" w:rsidRPr="004A6198">
              <w:rPr>
                <w:rFonts w:asciiTheme="minorHAnsi" w:eastAsia="Times New Roman" w:hAnsiTheme="minorHAnsi"/>
                <w:sz w:val="16"/>
                <w:szCs w:val="16"/>
              </w:rPr>
              <w:t>How does the CB ensure that their auditors collect sufficient evidence during the Stage 2 audit to answer the all of the questions in the SF Independent Evaluation questionnaire?</w:t>
            </w:r>
          </w:p>
        </w:tc>
        <w:tc>
          <w:tcPr>
            <w:tcW w:w="4253" w:type="dxa"/>
            <w:hideMark/>
          </w:tcPr>
          <w:p w14:paraId="7BC161DC" w14:textId="77777777" w:rsidR="00B36A15" w:rsidRPr="00AF3524" w:rsidRDefault="00B36A15"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4D43E44" w14:textId="77777777" w:rsidR="00B36A15" w:rsidRPr="00424E52" w:rsidRDefault="00B36A15"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D658E99" w14:textId="77777777" w:rsidR="00B36A15" w:rsidRPr="00AF3524" w:rsidRDefault="00B36A15"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B36A15" w:rsidRPr="00424E52" w14:paraId="6C4A91CD"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41D7E7DB" w14:textId="77777777" w:rsidR="00B36A15" w:rsidRPr="00862E96" w:rsidRDefault="00B36A15"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9.2</w:t>
            </w:r>
            <w:r w:rsidR="004A6198">
              <w:rPr>
                <w:rFonts w:asciiTheme="minorHAnsi" w:eastAsia="Times New Roman" w:hAnsiTheme="minorHAnsi"/>
                <w:sz w:val="16"/>
                <w:szCs w:val="16"/>
              </w:rPr>
              <w:t xml:space="preserve"> - </w:t>
            </w:r>
            <w:r w:rsidR="004A6198" w:rsidRPr="004A6198">
              <w:rPr>
                <w:rFonts w:asciiTheme="minorHAnsi" w:eastAsia="Times New Roman" w:hAnsiTheme="minorHAnsi"/>
                <w:sz w:val="16"/>
                <w:szCs w:val="16"/>
              </w:rPr>
              <w:t>How does the CB ensure that their Audit Team compares the results of the Stage 1 and Stage 2 Audits to assess the client organisation’s implementation of improvements and that this comparison is completed prior to the closing meeting?</w:t>
            </w:r>
          </w:p>
        </w:tc>
        <w:tc>
          <w:tcPr>
            <w:tcW w:w="4253" w:type="dxa"/>
            <w:hideMark/>
          </w:tcPr>
          <w:p w14:paraId="12E6810C" w14:textId="77777777" w:rsidR="00B36A15" w:rsidRPr="00AF3524" w:rsidRDefault="00B36A15"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FF15D96" w14:textId="77777777" w:rsidR="00B36A15" w:rsidRPr="00424E52" w:rsidRDefault="00B36A15"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9A00E1F" w14:textId="77777777" w:rsidR="00B36A15" w:rsidRPr="00AF3524" w:rsidRDefault="00B36A15"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B36A15" w:rsidRPr="00424E52" w14:paraId="6A983698"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03C85DD0" w14:textId="77777777" w:rsidR="00B36A15" w:rsidRPr="00862E96" w:rsidRDefault="00B36A15"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lastRenderedPageBreak/>
              <w:t>Sections 9.2</w:t>
            </w:r>
            <w:r w:rsidR="004A6198">
              <w:rPr>
                <w:rFonts w:asciiTheme="minorHAnsi" w:eastAsia="Times New Roman" w:hAnsiTheme="minorHAnsi"/>
                <w:sz w:val="16"/>
                <w:szCs w:val="16"/>
              </w:rPr>
              <w:t xml:space="preserve"> - </w:t>
            </w:r>
            <w:r w:rsidR="004A6198" w:rsidRPr="004A6198">
              <w:rPr>
                <w:rFonts w:asciiTheme="minorHAnsi" w:eastAsia="Times New Roman" w:hAnsiTheme="minorHAnsi"/>
                <w:sz w:val="16"/>
                <w:szCs w:val="16"/>
              </w:rPr>
              <w:t>How does the CB ensure that the SF Independent Evaluation scores are taken into account as one factor for determining whether the client organisation is ready for SA8000 Certification?</w:t>
            </w:r>
          </w:p>
        </w:tc>
        <w:tc>
          <w:tcPr>
            <w:tcW w:w="4253" w:type="dxa"/>
            <w:hideMark/>
          </w:tcPr>
          <w:p w14:paraId="38C39D40" w14:textId="77777777" w:rsidR="00B36A15" w:rsidRPr="00AF3524" w:rsidRDefault="00B36A15"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3746BED" w14:textId="77777777" w:rsidR="00B36A15" w:rsidRPr="00424E52" w:rsidRDefault="00B36A15"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645D4E78" w14:textId="77777777" w:rsidR="00B36A15" w:rsidRPr="00AF3524" w:rsidRDefault="00B36A15"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00A5739D" w14:textId="77777777" w:rsidTr="00D357A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964" w:type="dxa"/>
          </w:tcPr>
          <w:p w14:paraId="6C735FB9"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9.2</w:t>
            </w:r>
            <w:r w:rsidR="004A6198">
              <w:rPr>
                <w:rFonts w:asciiTheme="minorHAnsi" w:eastAsia="Times New Roman" w:hAnsiTheme="minorHAnsi"/>
                <w:sz w:val="16"/>
                <w:szCs w:val="16"/>
              </w:rPr>
              <w:t xml:space="preserve"> - </w:t>
            </w:r>
            <w:r w:rsidR="00B85836" w:rsidRPr="00B85836">
              <w:rPr>
                <w:rFonts w:asciiTheme="minorHAnsi" w:eastAsia="Times New Roman" w:hAnsiTheme="minorHAnsi"/>
                <w:sz w:val="16"/>
                <w:szCs w:val="16"/>
              </w:rPr>
              <w:t>How does the CB ensure that the SF Independent Evaluation scores are reviewed with the client organisation during the closing meeting as part of the audit findings?</w:t>
            </w:r>
          </w:p>
        </w:tc>
        <w:tc>
          <w:tcPr>
            <w:tcW w:w="4253" w:type="dxa"/>
            <w:hideMark/>
          </w:tcPr>
          <w:p w14:paraId="212C3BBD"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38FC7B22"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490C870A"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7846E965" w14:textId="77777777" w:rsidTr="00D357AD">
        <w:trPr>
          <w:trHeight w:val="210"/>
        </w:trPr>
        <w:tc>
          <w:tcPr>
            <w:cnfStyle w:val="001000000000" w:firstRow="0" w:lastRow="0" w:firstColumn="1" w:lastColumn="0" w:oddVBand="0" w:evenVBand="0" w:oddHBand="0" w:evenHBand="0" w:firstRowFirstColumn="0" w:firstRowLastColumn="0" w:lastRowFirstColumn="0" w:lastRowLastColumn="0"/>
            <w:tcW w:w="3964" w:type="dxa"/>
          </w:tcPr>
          <w:p w14:paraId="6650ED81"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9.3</w:t>
            </w:r>
            <w:r w:rsidR="00B36A15">
              <w:rPr>
                <w:rFonts w:asciiTheme="minorHAnsi" w:eastAsia="Times New Roman" w:hAnsiTheme="minorHAnsi"/>
                <w:sz w:val="16"/>
                <w:szCs w:val="16"/>
              </w:rPr>
              <w:t xml:space="preserve"> - </w:t>
            </w:r>
            <w:r w:rsidR="00B36A15" w:rsidRPr="00B36A15">
              <w:rPr>
                <w:rFonts w:asciiTheme="minorHAnsi" w:eastAsia="Times New Roman" w:hAnsiTheme="minorHAnsi"/>
                <w:sz w:val="16"/>
                <w:szCs w:val="16"/>
              </w:rPr>
              <w:t>How does the CB ensure that the SF Independent Evaluation scores are maintained in the online SAI Reporting Tool, accessed through the online SAI Training Center?</w:t>
            </w:r>
          </w:p>
        </w:tc>
        <w:tc>
          <w:tcPr>
            <w:tcW w:w="4253" w:type="dxa"/>
            <w:hideMark/>
          </w:tcPr>
          <w:p w14:paraId="49B452CB"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5D90E63"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309C13C"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1092F005"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5374B649"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10.1</w:t>
            </w:r>
            <w:r w:rsidR="00C37C25">
              <w:rPr>
                <w:rFonts w:asciiTheme="minorHAnsi" w:eastAsia="Times New Roman" w:hAnsiTheme="minorHAnsi"/>
                <w:sz w:val="16"/>
                <w:szCs w:val="16"/>
              </w:rPr>
              <w:t xml:space="preserve"> - </w:t>
            </w:r>
            <w:r w:rsidR="00E6732C" w:rsidRPr="00E6732C">
              <w:rPr>
                <w:rFonts w:asciiTheme="minorHAnsi" w:eastAsia="Times New Roman" w:hAnsiTheme="minorHAnsi"/>
                <w:sz w:val="16"/>
                <w:szCs w:val="16"/>
              </w:rPr>
              <w:t>How does the CB ensure that the SF Independent Evaluation is performed at the 2nd and 4th Surveillance Audits and at every Recertification Audit?</w:t>
            </w:r>
          </w:p>
        </w:tc>
        <w:tc>
          <w:tcPr>
            <w:tcW w:w="4253" w:type="dxa"/>
          </w:tcPr>
          <w:p w14:paraId="3F81EC41"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6515C5E"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2A516B6D"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E6732C" w:rsidRPr="00424E52" w14:paraId="1055C084"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700EA4DD" w14:textId="77777777" w:rsidR="00E6732C" w:rsidRPr="00862E96" w:rsidRDefault="00E6732C"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10.2 - </w:t>
            </w:r>
            <w:r w:rsidRPr="00E6732C">
              <w:rPr>
                <w:rFonts w:asciiTheme="minorHAnsi" w:eastAsia="Times New Roman" w:hAnsiTheme="minorHAnsi"/>
                <w:sz w:val="16"/>
                <w:szCs w:val="16"/>
              </w:rPr>
              <w:t>How does the CB ensure that prior to performing a Surveillance Audit with a required SF Independent Evaluation, their Lead Auditor reviews the results of the previous SF Independent Evaluations and that this review is documented and maintained as an audit record?</w:t>
            </w:r>
          </w:p>
        </w:tc>
        <w:tc>
          <w:tcPr>
            <w:tcW w:w="4253" w:type="dxa"/>
          </w:tcPr>
          <w:p w14:paraId="7CD7A333" w14:textId="77777777" w:rsidR="00E6732C" w:rsidRPr="00AF3524" w:rsidRDefault="00E6732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79CD189" w14:textId="77777777" w:rsidR="00E6732C" w:rsidRPr="00424E52" w:rsidRDefault="00E6732C"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61F7845" w14:textId="77777777" w:rsidR="00E6732C" w:rsidRPr="00AF3524" w:rsidRDefault="00E6732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45440E44"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44C74C70"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10.2</w:t>
            </w:r>
            <w:r w:rsidR="00C37C25">
              <w:rPr>
                <w:rFonts w:asciiTheme="minorHAnsi" w:eastAsia="Times New Roman" w:hAnsiTheme="minorHAnsi"/>
                <w:sz w:val="16"/>
                <w:szCs w:val="16"/>
              </w:rPr>
              <w:t xml:space="preserve"> - </w:t>
            </w:r>
            <w:r w:rsidR="00E6732C" w:rsidRPr="00E6732C">
              <w:rPr>
                <w:rFonts w:asciiTheme="minorHAnsi" w:eastAsia="Times New Roman" w:hAnsiTheme="minorHAnsi"/>
                <w:sz w:val="16"/>
                <w:szCs w:val="16"/>
              </w:rPr>
              <w:t>How does the CB ensure tha</w:t>
            </w:r>
            <w:r w:rsidR="00E6732C">
              <w:rPr>
                <w:rFonts w:asciiTheme="minorHAnsi" w:eastAsia="Times New Roman" w:hAnsiTheme="minorHAnsi"/>
                <w:sz w:val="16"/>
                <w:szCs w:val="16"/>
              </w:rPr>
              <w:t>t</w:t>
            </w:r>
            <w:r w:rsidR="00E6732C" w:rsidRPr="00E6732C">
              <w:rPr>
                <w:rFonts w:asciiTheme="minorHAnsi" w:eastAsia="Times New Roman" w:hAnsiTheme="minorHAnsi"/>
                <w:sz w:val="16"/>
                <w:szCs w:val="16"/>
              </w:rPr>
              <w:t xml:space="preserve"> their Surveillance Audit Plan developed for each Surveillance Audit with a required SF Independent Evaluation (including unannounced audits) includes sufficient time for their Lead Auditor to complete the SF Independent Evaluation questionnaire?</w:t>
            </w:r>
          </w:p>
        </w:tc>
        <w:tc>
          <w:tcPr>
            <w:tcW w:w="4253" w:type="dxa"/>
          </w:tcPr>
          <w:p w14:paraId="2CCC3F47"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32A4516C"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64D472C6"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E6732C" w:rsidRPr="00424E52" w14:paraId="78D2D92C"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5EE4159A" w14:textId="77777777" w:rsidR="00E6732C" w:rsidRPr="00862E96" w:rsidRDefault="00E6732C"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10.3 - </w:t>
            </w:r>
            <w:r w:rsidR="00787A5C" w:rsidRPr="00787A5C">
              <w:rPr>
                <w:rFonts w:asciiTheme="minorHAnsi" w:eastAsia="Times New Roman" w:hAnsiTheme="minorHAnsi"/>
                <w:sz w:val="16"/>
                <w:szCs w:val="16"/>
              </w:rPr>
              <w:t>How does the CB ensure that the Social Fingerprint Independent Evaluation during a Surveillance Audit is conducted in the same manner as for a Stage 2 Audit?</w:t>
            </w:r>
          </w:p>
        </w:tc>
        <w:tc>
          <w:tcPr>
            <w:tcW w:w="4253" w:type="dxa"/>
          </w:tcPr>
          <w:p w14:paraId="6F1D990C" w14:textId="77777777" w:rsidR="00E6732C" w:rsidRPr="00AF3524" w:rsidRDefault="00E6732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D8554F9" w14:textId="77777777" w:rsidR="00E6732C" w:rsidRPr="00424E52" w:rsidRDefault="00E6732C"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F19B8C9" w14:textId="77777777" w:rsidR="00E6732C" w:rsidRPr="00AF3524" w:rsidRDefault="00E6732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87A5C" w:rsidRPr="00424E52" w14:paraId="4314337F"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4BE26B3D" w14:textId="77777777" w:rsidR="00787A5C" w:rsidRPr="00862E96" w:rsidRDefault="00787A5C" w:rsidP="00787A5C">
            <w:pPr>
              <w:rPr>
                <w:rFonts w:asciiTheme="minorHAnsi" w:eastAsia="Times New Roman" w:hAnsiTheme="minorHAnsi"/>
                <w:bCs w:val="0"/>
                <w:sz w:val="16"/>
                <w:szCs w:val="16"/>
              </w:rPr>
            </w:pPr>
            <w:r>
              <w:rPr>
                <w:rFonts w:asciiTheme="minorHAnsi" w:eastAsia="Times New Roman" w:hAnsiTheme="minorHAnsi"/>
                <w:sz w:val="16"/>
                <w:szCs w:val="16"/>
              </w:rPr>
              <w:t xml:space="preserve">Sections 10.3 - </w:t>
            </w:r>
            <w:r w:rsidRPr="00787A5C">
              <w:rPr>
                <w:rFonts w:asciiTheme="minorHAnsi" w:eastAsia="Times New Roman" w:hAnsiTheme="minorHAnsi" w:cs="Arial"/>
                <w:color w:val="auto"/>
                <w:sz w:val="16"/>
                <w:szCs w:val="16"/>
                <w:lang w:eastAsia="en-US"/>
              </w:rPr>
              <w:t xml:space="preserve">How does the CB ensure that if Social Performance Team, External Verification and Stakeholder Engagement, and Management of Suppliers and Contractors are not covered during the specific </w:t>
            </w:r>
            <w:r w:rsidRPr="00787A5C">
              <w:rPr>
                <w:rFonts w:asciiTheme="minorHAnsi" w:eastAsia="Times New Roman" w:hAnsiTheme="minorHAnsi" w:cs="Arial"/>
                <w:color w:val="auto"/>
                <w:sz w:val="16"/>
                <w:szCs w:val="16"/>
                <w:lang w:eastAsia="en-US"/>
              </w:rPr>
              <w:lastRenderedPageBreak/>
              <w:t>surveillance audit (i.e. if they are not related to a non-conformity), then their Lead Auditor uses the evidence from a prior audit to complete the Independent Evaluation for those requirements?</w:t>
            </w:r>
          </w:p>
        </w:tc>
        <w:tc>
          <w:tcPr>
            <w:tcW w:w="4253" w:type="dxa"/>
          </w:tcPr>
          <w:p w14:paraId="4838DF8C" w14:textId="77777777" w:rsidR="00787A5C" w:rsidRPr="00AF3524" w:rsidRDefault="00787A5C"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8E4D646" w14:textId="77777777" w:rsidR="00787A5C" w:rsidRPr="00424E52" w:rsidRDefault="00787A5C"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DFD2229" w14:textId="77777777" w:rsidR="00787A5C" w:rsidRPr="00AF3524" w:rsidRDefault="00787A5C"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87A5C" w:rsidRPr="00424E52" w14:paraId="659C468C"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7908563E" w14:textId="1708486C" w:rsidR="00787A5C" w:rsidRPr="00862E96" w:rsidRDefault="00787A5C" w:rsidP="00695517">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lastRenderedPageBreak/>
              <w:t xml:space="preserve">Sections 10.3 - </w:t>
            </w:r>
            <w:r w:rsidRPr="00787A5C">
              <w:rPr>
                <w:rFonts w:asciiTheme="minorHAnsi" w:eastAsia="Times New Roman" w:hAnsiTheme="minorHAnsi"/>
                <w:sz w:val="16"/>
                <w:szCs w:val="16"/>
              </w:rPr>
              <w:t>How does the CB ensure that the SF Independent Evaluation Score is reviewed as one factor for determining whether the client organisation maintains their SA8000 Certification and that the score is also reviewed to assess the client organisation’s progress in implementing improvements?</w:t>
            </w:r>
          </w:p>
        </w:tc>
        <w:tc>
          <w:tcPr>
            <w:tcW w:w="4253" w:type="dxa"/>
          </w:tcPr>
          <w:p w14:paraId="4FE170D3" w14:textId="77777777" w:rsidR="00787A5C" w:rsidRPr="00AF3524" w:rsidRDefault="00787A5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16B22280" w14:textId="77777777" w:rsidR="00787A5C" w:rsidRPr="00424E52" w:rsidRDefault="00787A5C"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4AE245CA" w14:textId="77777777" w:rsidR="00787A5C" w:rsidRPr="00AF3524" w:rsidRDefault="00787A5C"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E6732C" w:rsidRPr="00424E52" w14:paraId="292657E5"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374B65D7" w14:textId="77777777" w:rsidR="00E6732C" w:rsidRPr="00862E96" w:rsidRDefault="00E6732C"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10.3 - </w:t>
            </w:r>
            <w:r w:rsidR="00787A5C" w:rsidRPr="00787A5C">
              <w:rPr>
                <w:rFonts w:asciiTheme="minorHAnsi" w:eastAsia="Times New Roman" w:hAnsiTheme="minorHAnsi"/>
                <w:sz w:val="16"/>
                <w:szCs w:val="16"/>
              </w:rPr>
              <w:t>How does the CB ensure that the SF Independent Evaluation scores are reviewed with the client organisation during the closing meeting?</w:t>
            </w:r>
          </w:p>
        </w:tc>
        <w:tc>
          <w:tcPr>
            <w:tcW w:w="4253" w:type="dxa"/>
          </w:tcPr>
          <w:p w14:paraId="628EC20B" w14:textId="77777777" w:rsidR="00E6732C" w:rsidRPr="00AF3524" w:rsidRDefault="00E6732C"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19B71124" w14:textId="77777777" w:rsidR="00E6732C" w:rsidRPr="00424E52" w:rsidRDefault="00E6732C"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F195032" w14:textId="77777777" w:rsidR="00E6732C" w:rsidRPr="00AF3524" w:rsidRDefault="00E6732C"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4E16D76E"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3F06BBD7" w14:textId="77777777" w:rsidR="006F65B6" w:rsidRPr="00862E96" w:rsidRDefault="00787A5C"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10.4</w:t>
            </w:r>
            <w:r w:rsidR="00C37C25">
              <w:rPr>
                <w:rFonts w:asciiTheme="minorHAnsi" w:eastAsia="Times New Roman" w:hAnsiTheme="minorHAnsi"/>
                <w:sz w:val="16"/>
                <w:szCs w:val="16"/>
              </w:rPr>
              <w:t xml:space="preserve"> - </w:t>
            </w:r>
            <w:r w:rsidR="00E6732C" w:rsidRPr="00B36A15">
              <w:rPr>
                <w:rFonts w:asciiTheme="minorHAnsi" w:eastAsia="Times New Roman" w:hAnsiTheme="minorHAnsi"/>
                <w:sz w:val="16"/>
                <w:szCs w:val="16"/>
              </w:rPr>
              <w:t>How does the CB ensure that the SF Independent Evaluation scores are maintained in the online SAI Reporting Tool, accessed through the online SAI Training Center?</w:t>
            </w:r>
          </w:p>
        </w:tc>
        <w:tc>
          <w:tcPr>
            <w:tcW w:w="4253" w:type="dxa"/>
          </w:tcPr>
          <w:p w14:paraId="0061042C"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4E9B007"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412BE2F"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5B1BB1" w:rsidRPr="00424E52" w14:paraId="0A4753F8"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5D53864E" w14:textId="77777777" w:rsidR="005B1BB1" w:rsidRPr="00862E96" w:rsidRDefault="005B1BB1"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11.1 - </w:t>
            </w:r>
            <w:r w:rsidRPr="005B1BB1">
              <w:rPr>
                <w:rFonts w:asciiTheme="minorHAnsi" w:eastAsia="Times New Roman" w:hAnsiTheme="minorHAnsi"/>
                <w:sz w:val="16"/>
                <w:szCs w:val="16"/>
              </w:rPr>
              <w:t>How does the CB ensure that their Recertification Audits are performed in line with the appropriate section(s) of SAAS Procedure 200?</w:t>
            </w:r>
          </w:p>
        </w:tc>
        <w:tc>
          <w:tcPr>
            <w:tcW w:w="4253" w:type="dxa"/>
          </w:tcPr>
          <w:p w14:paraId="68543507" w14:textId="77777777" w:rsidR="005B1BB1" w:rsidRPr="00AF3524" w:rsidRDefault="005B1BB1"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01832D75" w14:textId="77777777" w:rsidR="005B1BB1" w:rsidRPr="00424E52" w:rsidRDefault="005B1BB1"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207381CD" w14:textId="77777777" w:rsidR="005B1BB1" w:rsidRPr="00AF3524" w:rsidRDefault="005B1BB1"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4663B54D"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6D6CFC70" w14:textId="297E926B"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11.1</w:t>
            </w:r>
            <w:r w:rsidR="005B1BB1">
              <w:rPr>
                <w:rFonts w:asciiTheme="minorHAnsi" w:eastAsia="Times New Roman" w:hAnsiTheme="minorHAnsi"/>
                <w:sz w:val="16"/>
                <w:szCs w:val="16"/>
              </w:rPr>
              <w:t xml:space="preserve"> - </w:t>
            </w:r>
            <w:r w:rsidR="00AE6232">
              <w:rPr>
                <w:rFonts w:asciiTheme="minorHAnsi" w:eastAsia="Times New Roman" w:hAnsiTheme="minorHAnsi"/>
                <w:sz w:val="16"/>
                <w:szCs w:val="16"/>
              </w:rPr>
              <w:t>P</w:t>
            </w:r>
            <w:r w:rsidR="00AE6232" w:rsidRPr="005B1BB1">
              <w:rPr>
                <w:rFonts w:asciiTheme="minorHAnsi" w:eastAsia="Times New Roman" w:hAnsiTheme="minorHAnsi"/>
                <w:sz w:val="16"/>
                <w:szCs w:val="16"/>
              </w:rPr>
              <w:t>rior to performing a Recertification Audit,</w:t>
            </w:r>
            <w:r w:rsidR="00AE6232">
              <w:rPr>
                <w:rFonts w:asciiTheme="minorHAnsi" w:eastAsia="Times New Roman" w:hAnsiTheme="minorHAnsi"/>
                <w:sz w:val="16"/>
                <w:szCs w:val="16"/>
              </w:rPr>
              <w:t xml:space="preserve"> h</w:t>
            </w:r>
            <w:r w:rsidR="00AE6232" w:rsidRPr="005B1BB1">
              <w:rPr>
                <w:rFonts w:asciiTheme="minorHAnsi" w:eastAsia="Times New Roman" w:hAnsiTheme="minorHAnsi"/>
                <w:sz w:val="16"/>
                <w:szCs w:val="16"/>
              </w:rPr>
              <w:t>ow does the CB ensure that their Lead Auditor reviews the results of the SF Independent Evaluations conducted during the certification cycle and also review the results of the SF Self-Assessment that the client organisation completed before the Recertification Audit</w:t>
            </w:r>
            <w:r w:rsidR="00AE6232">
              <w:rPr>
                <w:rFonts w:asciiTheme="minorHAnsi" w:eastAsia="Times New Roman" w:hAnsiTheme="minorHAnsi"/>
                <w:sz w:val="16"/>
                <w:szCs w:val="16"/>
              </w:rPr>
              <w:t>?</w:t>
            </w:r>
            <w:r w:rsidR="00AE6232" w:rsidRPr="005B1BB1">
              <w:rPr>
                <w:rFonts w:asciiTheme="minorHAnsi" w:eastAsia="Times New Roman" w:hAnsiTheme="minorHAnsi"/>
                <w:sz w:val="16"/>
                <w:szCs w:val="16"/>
              </w:rPr>
              <w:t xml:space="preserve"> </w:t>
            </w:r>
            <w:r w:rsidR="00AE6232">
              <w:rPr>
                <w:rFonts w:asciiTheme="minorHAnsi" w:eastAsia="Times New Roman" w:hAnsiTheme="minorHAnsi"/>
                <w:sz w:val="16"/>
                <w:szCs w:val="16"/>
              </w:rPr>
              <w:t xml:space="preserve">How are these </w:t>
            </w:r>
            <w:r w:rsidR="00AE6232" w:rsidRPr="005B1BB1">
              <w:rPr>
                <w:rFonts w:asciiTheme="minorHAnsi" w:eastAsia="Times New Roman" w:hAnsiTheme="minorHAnsi"/>
                <w:sz w:val="16"/>
                <w:szCs w:val="16"/>
              </w:rPr>
              <w:t>reviews documented and maintained as an audit record?</w:t>
            </w:r>
            <w:r w:rsidR="00AE6232">
              <w:rPr>
                <w:rStyle w:val="CommentReference"/>
              </w:rPr>
              <w:annotationRef/>
            </w:r>
          </w:p>
        </w:tc>
        <w:tc>
          <w:tcPr>
            <w:tcW w:w="4253" w:type="dxa"/>
          </w:tcPr>
          <w:p w14:paraId="091D44BF"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2E30C68"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B5FD464"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5B1BB1" w:rsidRPr="00424E52" w14:paraId="59FC645F"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7A2F34EB" w14:textId="77777777" w:rsidR="005B1BB1" w:rsidRPr="005B1BB1" w:rsidRDefault="005B1BB1" w:rsidP="005B1BB1">
            <w:pPr>
              <w:rPr>
                <w:rFonts w:asciiTheme="minorHAnsi" w:eastAsia="Times New Roman" w:hAnsiTheme="minorHAnsi" w:cs="Arial"/>
                <w:bCs w:val="0"/>
                <w:color w:val="auto"/>
                <w:sz w:val="16"/>
                <w:szCs w:val="16"/>
                <w:lang w:eastAsia="en-US"/>
              </w:rPr>
            </w:pPr>
            <w:r>
              <w:rPr>
                <w:rFonts w:asciiTheme="minorHAnsi" w:eastAsia="Times New Roman" w:hAnsiTheme="minorHAnsi"/>
                <w:sz w:val="16"/>
                <w:szCs w:val="16"/>
              </w:rPr>
              <w:t xml:space="preserve">Sections 11.1 - </w:t>
            </w:r>
            <w:r w:rsidRPr="005B1BB1">
              <w:rPr>
                <w:rFonts w:asciiTheme="minorHAnsi" w:eastAsia="Times New Roman" w:hAnsiTheme="minorHAnsi" w:cs="Arial"/>
                <w:color w:val="auto"/>
                <w:sz w:val="16"/>
                <w:szCs w:val="16"/>
                <w:lang w:eastAsia="en-US"/>
              </w:rPr>
              <w:t>How does the CB ensure that the Audit Plan developed for the Recertification Audit includes sufficient time for their Lead Auditor to complete the SF Indepe</w:t>
            </w:r>
            <w:r>
              <w:rPr>
                <w:rFonts w:asciiTheme="minorHAnsi" w:eastAsia="Times New Roman" w:hAnsiTheme="minorHAnsi" w:cs="Arial"/>
                <w:color w:val="auto"/>
                <w:sz w:val="16"/>
                <w:szCs w:val="16"/>
                <w:lang w:eastAsia="en-US"/>
              </w:rPr>
              <w:t>ndent Evaluation questionnaire?</w:t>
            </w:r>
          </w:p>
        </w:tc>
        <w:tc>
          <w:tcPr>
            <w:tcW w:w="4253" w:type="dxa"/>
          </w:tcPr>
          <w:p w14:paraId="000E156F" w14:textId="77777777" w:rsidR="005B1BB1" w:rsidRPr="00AF3524" w:rsidRDefault="005B1BB1"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3758F2C1" w14:textId="77777777" w:rsidR="005B1BB1" w:rsidRPr="00424E52" w:rsidRDefault="005B1BB1"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6A65AF21" w14:textId="77777777" w:rsidR="005B1BB1" w:rsidRPr="00AF3524" w:rsidRDefault="005B1BB1"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374AC659"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42A3731E"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11.2 - </w:t>
            </w:r>
            <w:r w:rsidRPr="007D160E">
              <w:rPr>
                <w:rFonts w:asciiTheme="minorHAnsi" w:eastAsia="Times New Roman" w:hAnsiTheme="minorHAnsi"/>
                <w:sz w:val="16"/>
                <w:szCs w:val="16"/>
              </w:rPr>
              <w:t>How does the CB ensure that the Social Fingerprint Independent Evaluation during a Recertification Audit is conducted the same as during a Stage 2 Audit?</w:t>
            </w:r>
          </w:p>
        </w:tc>
        <w:tc>
          <w:tcPr>
            <w:tcW w:w="4253" w:type="dxa"/>
          </w:tcPr>
          <w:p w14:paraId="1384213D"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EFBE4BF" w14:textId="77777777" w:rsidR="007D160E" w:rsidRPr="00424E52" w:rsidRDefault="007D160E"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0834715"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01E12640"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4AA81661"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lastRenderedPageBreak/>
              <w:t xml:space="preserve">Sections 11.2 - </w:t>
            </w:r>
            <w:r w:rsidRPr="007D160E">
              <w:rPr>
                <w:rFonts w:asciiTheme="minorHAnsi" w:eastAsia="Times New Roman" w:hAnsiTheme="minorHAnsi"/>
                <w:sz w:val="16"/>
                <w:szCs w:val="16"/>
              </w:rPr>
              <w:t>How does the CB ensure that the SF Independent Evaluation Scores is reviewed as one factor for determining whether the client organisation will be recertified to SA8000 and that it is reviewed to assess the client organisation’s progress in implementing improvements?</w:t>
            </w:r>
          </w:p>
        </w:tc>
        <w:tc>
          <w:tcPr>
            <w:tcW w:w="4253" w:type="dxa"/>
          </w:tcPr>
          <w:p w14:paraId="2D6F5D1C"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453B4CB" w14:textId="77777777" w:rsidR="007D160E" w:rsidRPr="00424E52" w:rsidRDefault="007D160E"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A4B9D5F"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5A291B4D" w14:textId="77777777" w:rsidTr="00D357AD">
        <w:trPr>
          <w:trHeight w:val="195"/>
        </w:trPr>
        <w:tc>
          <w:tcPr>
            <w:cnfStyle w:val="001000000000" w:firstRow="0" w:lastRow="0" w:firstColumn="1" w:lastColumn="0" w:oddVBand="0" w:evenVBand="0" w:oddHBand="0" w:evenHBand="0" w:firstRowFirstColumn="0" w:firstRowLastColumn="0" w:lastRowFirstColumn="0" w:lastRowLastColumn="0"/>
            <w:tcW w:w="3964" w:type="dxa"/>
          </w:tcPr>
          <w:p w14:paraId="35850578"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11.2</w:t>
            </w:r>
            <w:r w:rsidR="004D525E">
              <w:rPr>
                <w:rFonts w:asciiTheme="minorHAnsi" w:eastAsia="Times New Roman" w:hAnsiTheme="minorHAnsi"/>
                <w:sz w:val="16"/>
                <w:szCs w:val="16"/>
              </w:rPr>
              <w:t xml:space="preserve"> - </w:t>
            </w:r>
            <w:r w:rsidR="007D160E" w:rsidRPr="007D160E">
              <w:rPr>
                <w:rFonts w:asciiTheme="minorHAnsi" w:eastAsia="Times New Roman" w:hAnsiTheme="minorHAnsi"/>
                <w:sz w:val="16"/>
                <w:szCs w:val="16"/>
              </w:rPr>
              <w:t>How does the CB ensure that the SF Independent Evaluation scores are reviewed with the client organisation during the closing meeting?</w:t>
            </w:r>
          </w:p>
        </w:tc>
        <w:tc>
          <w:tcPr>
            <w:tcW w:w="4253" w:type="dxa"/>
          </w:tcPr>
          <w:p w14:paraId="4B2FAA7B"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EAC1203"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2A3BFB6C"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5F7EE069" w14:textId="77777777" w:rsidTr="00D357A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3964" w:type="dxa"/>
          </w:tcPr>
          <w:p w14:paraId="7609343B"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11.3</w:t>
            </w:r>
            <w:r w:rsidR="004D525E">
              <w:rPr>
                <w:rFonts w:asciiTheme="minorHAnsi" w:eastAsia="Times New Roman" w:hAnsiTheme="minorHAnsi"/>
                <w:sz w:val="16"/>
                <w:szCs w:val="16"/>
              </w:rPr>
              <w:t xml:space="preserve"> - </w:t>
            </w:r>
            <w:r w:rsidR="007D160E" w:rsidRPr="00B36A15">
              <w:rPr>
                <w:rFonts w:asciiTheme="minorHAnsi" w:eastAsia="Times New Roman" w:hAnsiTheme="minorHAnsi"/>
                <w:sz w:val="16"/>
                <w:szCs w:val="16"/>
              </w:rPr>
              <w:t>How does the CB ensure that the SF Independent Evaluation scores are maintained in the online SAI Reporting Tool, accessed through the online SAI Training Center?</w:t>
            </w:r>
          </w:p>
        </w:tc>
        <w:tc>
          <w:tcPr>
            <w:tcW w:w="4253" w:type="dxa"/>
          </w:tcPr>
          <w:p w14:paraId="5A25C4C7"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5FADE2E"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42A8D63"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56177E45"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217406FF"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12.1 - </w:t>
            </w:r>
            <w:r w:rsidRPr="007D160E">
              <w:rPr>
                <w:rFonts w:asciiTheme="minorHAnsi" w:eastAsia="Times New Roman" w:hAnsiTheme="minorHAnsi"/>
                <w:sz w:val="16"/>
                <w:szCs w:val="16"/>
              </w:rPr>
              <w:t>How does the CB ensure that Transfer Audits are performed in line with the appropriate section(s) of SAAS Procedure 200?</w:t>
            </w:r>
          </w:p>
        </w:tc>
        <w:tc>
          <w:tcPr>
            <w:tcW w:w="4253" w:type="dxa"/>
            <w:hideMark/>
          </w:tcPr>
          <w:p w14:paraId="7B3D18DC"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1EFA0E9" w14:textId="77777777" w:rsidR="007D160E" w:rsidRPr="00424E52" w:rsidRDefault="007D160E"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10FD078E"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1CEBA38D"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5E53F2EF"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12.1 - </w:t>
            </w:r>
            <w:r w:rsidRPr="007D160E">
              <w:rPr>
                <w:rFonts w:asciiTheme="minorHAnsi" w:eastAsia="Times New Roman" w:hAnsiTheme="minorHAnsi"/>
                <w:sz w:val="16"/>
                <w:szCs w:val="16"/>
              </w:rPr>
              <w:t>How does the CB ensure that the client organisation completes a SF Self-Assessment prior to the Transfer Audit if more than 6 months have passed since it performed a Self-Assessment?</w:t>
            </w:r>
          </w:p>
        </w:tc>
        <w:tc>
          <w:tcPr>
            <w:tcW w:w="4253" w:type="dxa"/>
            <w:hideMark/>
          </w:tcPr>
          <w:p w14:paraId="559B9ACE"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D8EC4D3" w14:textId="77777777" w:rsidR="007D160E" w:rsidRPr="00424E52" w:rsidRDefault="007D160E"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7921B362"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2A6FFD80"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16EE0FE6"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12.1 - </w:t>
            </w:r>
            <w:r w:rsidRPr="007D160E">
              <w:rPr>
                <w:rFonts w:asciiTheme="minorHAnsi" w:eastAsia="Times New Roman" w:hAnsiTheme="minorHAnsi"/>
                <w:sz w:val="16"/>
                <w:szCs w:val="16"/>
              </w:rPr>
              <w:t>How does the CB ensure that prior to performing a Transfer Audit, their Lead Auditor reviews the results of previous SF Independent Evaluations as provided by the previous CB, and the organisation's Self-Assessment(s) and that this review is documented and maintained as an audit record?</w:t>
            </w:r>
          </w:p>
        </w:tc>
        <w:tc>
          <w:tcPr>
            <w:tcW w:w="4253" w:type="dxa"/>
            <w:hideMark/>
          </w:tcPr>
          <w:p w14:paraId="45E49C75"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6E530D4B" w14:textId="77777777" w:rsidR="007D160E" w:rsidRPr="00424E52" w:rsidRDefault="007D160E"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331D975"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25D91BD3"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255CE07C"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12.1 - </w:t>
            </w:r>
            <w:r w:rsidR="00987B12" w:rsidRPr="00987B12">
              <w:rPr>
                <w:rFonts w:asciiTheme="minorHAnsi" w:eastAsia="Times New Roman" w:hAnsiTheme="minorHAnsi"/>
                <w:sz w:val="16"/>
                <w:szCs w:val="16"/>
              </w:rPr>
              <w:t>How does the CB ensure that the Audit Plan developed for the Transfer Audit includes sufficient time for their Lead Auditor to complete the SF Independent Evaluation questionnaire?</w:t>
            </w:r>
          </w:p>
        </w:tc>
        <w:tc>
          <w:tcPr>
            <w:tcW w:w="4253" w:type="dxa"/>
            <w:hideMark/>
          </w:tcPr>
          <w:p w14:paraId="771CBC60"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473AC15" w14:textId="77777777" w:rsidR="007D160E" w:rsidRPr="00424E52" w:rsidRDefault="007D160E"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49D6930"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09167148"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150D28C6" w14:textId="31967CB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12.1</w:t>
            </w:r>
            <w:r w:rsidR="004D525E">
              <w:rPr>
                <w:rFonts w:asciiTheme="minorHAnsi" w:eastAsia="Times New Roman" w:hAnsiTheme="minorHAnsi"/>
                <w:sz w:val="16"/>
                <w:szCs w:val="16"/>
              </w:rPr>
              <w:t xml:space="preserve"> - </w:t>
            </w:r>
            <w:r w:rsidR="00AE6232" w:rsidRPr="00987B12">
              <w:rPr>
                <w:rFonts w:asciiTheme="minorHAnsi" w:eastAsia="Times New Roman" w:hAnsiTheme="minorHAnsi"/>
                <w:sz w:val="16"/>
                <w:szCs w:val="16"/>
              </w:rPr>
              <w:t>How does the CB determine</w:t>
            </w:r>
            <w:r w:rsidR="00AE6232">
              <w:rPr>
                <w:rFonts w:asciiTheme="minorHAnsi" w:eastAsia="Times New Roman" w:hAnsiTheme="minorHAnsi"/>
                <w:sz w:val="16"/>
                <w:szCs w:val="16"/>
              </w:rPr>
              <w:t xml:space="preserve"> </w:t>
            </w:r>
            <w:r w:rsidR="00AE6232" w:rsidRPr="00987B12">
              <w:rPr>
                <w:rFonts w:asciiTheme="minorHAnsi" w:eastAsia="Times New Roman" w:hAnsiTheme="minorHAnsi"/>
                <w:sz w:val="16"/>
                <w:szCs w:val="16"/>
              </w:rPr>
              <w:t>the client requires an additional Stage 1 Audit prior to the Transfer Audit and that a Stage 1 Audit is required</w:t>
            </w:r>
            <w:r w:rsidR="00AE6232">
              <w:rPr>
                <w:rFonts w:asciiTheme="minorHAnsi" w:eastAsia="Times New Roman" w:hAnsiTheme="minorHAnsi"/>
                <w:sz w:val="16"/>
                <w:szCs w:val="16"/>
              </w:rPr>
              <w:t xml:space="preserve">? And </w:t>
            </w:r>
            <w:r w:rsidR="00AE6232">
              <w:rPr>
                <w:rFonts w:asciiTheme="minorHAnsi" w:eastAsia="Times New Roman" w:hAnsiTheme="minorHAnsi"/>
                <w:sz w:val="16"/>
                <w:szCs w:val="16"/>
              </w:rPr>
              <w:lastRenderedPageBreak/>
              <w:t>if so, ensure</w:t>
            </w:r>
            <w:r w:rsidR="00AE6232" w:rsidRPr="00987B12">
              <w:rPr>
                <w:rFonts w:asciiTheme="minorHAnsi" w:eastAsia="Times New Roman" w:hAnsiTheme="minorHAnsi"/>
                <w:sz w:val="16"/>
                <w:szCs w:val="16"/>
              </w:rPr>
              <w:t xml:space="preserve"> the client organisation completes a SF Self-Assessment prior that Audit?  </w:t>
            </w:r>
          </w:p>
        </w:tc>
        <w:tc>
          <w:tcPr>
            <w:tcW w:w="4253" w:type="dxa"/>
            <w:hideMark/>
          </w:tcPr>
          <w:p w14:paraId="34E1F378"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lastRenderedPageBreak/>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B461DA1"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2BEB9DEE"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28F75206"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3D048503"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lastRenderedPageBreak/>
              <w:t xml:space="preserve">Sections 12.2 - </w:t>
            </w:r>
            <w:r w:rsidR="00987B12" w:rsidRPr="00987B12">
              <w:rPr>
                <w:rFonts w:asciiTheme="minorHAnsi" w:eastAsia="Times New Roman" w:hAnsiTheme="minorHAnsi"/>
                <w:sz w:val="16"/>
                <w:szCs w:val="16"/>
              </w:rPr>
              <w:t>How does the CB ensure that their Independent Evaluation(s) for Transfer Audits are performed during the Stage 1 (if required) and Stage 2 Audits?</w:t>
            </w:r>
          </w:p>
        </w:tc>
        <w:tc>
          <w:tcPr>
            <w:tcW w:w="4253" w:type="dxa"/>
            <w:hideMark/>
          </w:tcPr>
          <w:p w14:paraId="716FA438"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62FBFA45" w14:textId="77777777" w:rsidR="007D160E" w:rsidRPr="00424E52" w:rsidRDefault="007D160E"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77BD01B4" w14:textId="77777777" w:rsidR="007D160E" w:rsidRPr="00AF3524" w:rsidRDefault="007D160E"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D160E" w:rsidRPr="00424E52" w14:paraId="2E227D2B"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33127EEE" w14:textId="77777777" w:rsidR="007D160E" w:rsidRPr="00862E96" w:rsidRDefault="007D160E" w:rsidP="00D357AD">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 xml:space="preserve">Sections 12.2 - </w:t>
            </w:r>
            <w:r w:rsidR="00987B12" w:rsidRPr="00987B12">
              <w:rPr>
                <w:rFonts w:asciiTheme="minorHAnsi" w:eastAsia="Times New Roman" w:hAnsiTheme="minorHAnsi"/>
                <w:sz w:val="16"/>
                <w:szCs w:val="16"/>
              </w:rPr>
              <w:t>How does the CB ensure that the SF Independent Evaluation Score generated during the Transfer Audit is reviewed as one factor for determining whether the client organisation will be issued a new SA8000 certificate and that client organisation’s progress in implementing improvements is also reviewed and records maintained?</w:t>
            </w:r>
          </w:p>
        </w:tc>
        <w:tc>
          <w:tcPr>
            <w:tcW w:w="4253" w:type="dxa"/>
            <w:hideMark/>
          </w:tcPr>
          <w:p w14:paraId="679C46A0"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14E63FB" w14:textId="77777777" w:rsidR="007D160E" w:rsidRPr="00424E52" w:rsidRDefault="007D160E"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675E77B0" w14:textId="77777777" w:rsidR="007D160E" w:rsidRPr="00AF3524" w:rsidRDefault="007D160E"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6249E4A5"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7C28B97A"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12.2</w:t>
            </w:r>
            <w:r w:rsidR="004D525E">
              <w:rPr>
                <w:rFonts w:asciiTheme="minorHAnsi" w:eastAsia="Times New Roman" w:hAnsiTheme="minorHAnsi"/>
                <w:sz w:val="16"/>
                <w:szCs w:val="16"/>
              </w:rPr>
              <w:t xml:space="preserve"> - </w:t>
            </w:r>
            <w:r w:rsidR="00987B12" w:rsidRPr="00987B12">
              <w:rPr>
                <w:rFonts w:asciiTheme="minorHAnsi" w:eastAsia="Times New Roman" w:hAnsiTheme="minorHAnsi"/>
                <w:sz w:val="16"/>
                <w:szCs w:val="16"/>
              </w:rPr>
              <w:t>How does the CB ensure that the SF Independent Evaluation scores are reviewed with the client organisation during the closing meeting?</w:t>
            </w:r>
          </w:p>
        </w:tc>
        <w:tc>
          <w:tcPr>
            <w:tcW w:w="4253" w:type="dxa"/>
            <w:hideMark/>
          </w:tcPr>
          <w:p w14:paraId="41607BE0"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D7D1246"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232CF5D"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064CB313"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47D5812E" w14:textId="77777777" w:rsidR="006F65B6" w:rsidRPr="00862E96" w:rsidRDefault="006F65B6" w:rsidP="006F65B6">
            <w:pPr>
              <w:pStyle w:val="First"/>
              <w:spacing w:line="280" w:lineRule="exact"/>
              <w:ind w:left="0" w:firstLine="0"/>
              <w:rPr>
                <w:rFonts w:asciiTheme="minorHAnsi" w:eastAsia="Times New Roman" w:hAnsiTheme="minorHAnsi"/>
                <w:bCs w:val="0"/>
                <w:sz w:val="16"/>
                <w:szCs w:val="16"/>
              </w:rPr>
            </w:pPr>
            <w:r>
              <w:rPr>
                <w:rFonts w:asciiTheme="minorHAnsi" w:eastAsia="Times New Roman" w:hAnsiTheme="minorHAnsi"/>
                <w:sz w:val="16"/>
                <w:szCs w:val="16"/>
              </w:rPr>
              <w:t>Sections 12.3</w:t>
            </w:r>
            <w:r w:rsidR="004D525E">
              <w:rPr>
                <w:rFonts w:asciiTheme="minorHAnsi" w:eastAsia="Times New Roman" w:hAnsiTheme="minorHAnsi"/>
                <w:sz w:val="16"/>
                <w:szCs w:val="16"/>
              </w:rPr>
              <w:t xml:space="preserve"> - </w:t>
            </w:r>
            <w:r w:rsidR="007D160E" w:rsidRPr="00B36A15">
              <w:rPr>
                <w:rFonts w:asciiTheme="minorHAnsi" w:eastAsia="Times New Roman" w:hAnsiTheme="minorHAnsi"/>
                <w:sz w:val="16"/>
                <w:szCs w:val="16"/>
              </w:rPr>
              <w:t>How does the CB ensure that the SF Independent Evaluation scores are maintained in the online SAI Reporting Tool, accessed through the online SAI Training Center?</w:t>
            </w:r>
          </w:p>
        </w:tc>
        <w:tc>
          <w:tcPr>
            <w:tcW w:w="4253" w:type="dxa"/>
            <w:hideMark/>
          </w:tcPr>
          <w:p w14:paraId="64C9A97C"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2777E9D7"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E52B73F"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SAAS Reviewer Comments</w:t>
            </w:r>
            <w:r>
              <w:rPr>
                <w:rFonts w:asciiTheme="minorHAnsi" w:eastAsia="Times New Roman" w:hAnsiTheme="minorHAnsi"/>
                <w:i/>
                <w:color w:val="auto"/>
                <w:sz w:val="20"/>
                <w:szCs w:val="20"/>
              </w:rPr>
              <w:fldChar w:fldCharType="end"/>
            </w:r>
          </w:p>
        </w:tc>
      </w:tr>
      <w:tr w:rsidR="0072058D" w:rsidRPr="00424E52" w14:paraId="469886A5"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477E8272" w14:textId="77777777" w:rsidR="0072058D" w:rsidRPr="00862E96" w:rsidRDefault="0072058D" w:rsidP="00D357AD">
            <w:pPr>
              <w:pStyle w:val="First"/>
              <w:spacing w:line="280" w:lineRule="exact"/>
              <w:ind w:left="0" w:firstLine="0"/>
              <w:rPr>
                <w:rFonts w:asciiTheme="minorHAnsi" w:hAnsiTheme="minorHAnsi"/>
                <w:sz w:val="16"/>
                <w:szCs w:val="16"/>
              </w:rPr>
            </w:pPr>
            <w:r>
              <w:rPr>
                <w:rFonts w:asciiTheme="minorHAnsi" w:hAnsiTheme="minorHAnsi"/>
                <w:sz w:val="16"/>
                <w:szCs w:val="16"/>
              </w:rPr>
              <w:t xml:space="preserve">Section 14.1 - </w:t>
            </w:r>
            <w:r w:rsidRPr="0072058D">
              <w:rPr>
                <w:rFonts w:asciiTheme="minorHAnsi" w:hAnsiTheme="minorHAnsi"/>
                <w:sz w:val="16"/>
                <w:szCs w:val="16"/>
              </w:rPr>
              <w:t>How do</w:t>
            </w:r>
            <w:r>
              <w:rPr>
                <w:rFonts w:asciiTheme="minorHAnsi" w:hAnsiTheme="minorHAnsi"/>
                <w:sz w:val="16"/>
                <w:szCs w:val="16"/>
              </w:rPr>
              <w:t>es the CB ensure that for Multi</w:t>
            </w:r>
            <w:r w:rsidRPr="0072058D">
              <w:rPr>
                <w:rFonts w:asciiTheme="minorHAnsi" w:hAnsiTheme="minorHAnsi"/>
                <w:sz w:val="16"/>
                <w:szCs w:val="16"/>
              </w:rPr>
              <w:t>site Certification Audits, the SF Independent Evaluation is only completed for the nominated head office?</w:t>
            </w:r>
          </w:p>
        </w:tc>
        <w:tc>
          <w:tcPr>
            <w:tcW w:w="4253" w:type="dxa"/>
            <w:hideMark/>
          </w:tcPr>
          <w:p w14:paraId="5B5F1F23" w14:textId="77777777" w:rsidR="0072058D" w:rsidRPr="00AF3524" w:rsidRDefault="0072058D"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6B3A65BE" w14:textId="77777777" w:rsidR="0072058D" w:rsidRPr="00424E52" w:rsidRDefault="0072058D"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A5E16AC" w14:textId="77777777" w:rsidR="0072058D" w:rsidRPr="00AF3524" w:rsidRDefault="0072058D"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1E1AE569"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647250B0" w14:textId="77777777" w:rsidR="006F65B6" w:rsidRPr="00862E96" w:rsidRDefault="006F65B6" w:rsidP="006F65B6">
            <w:pPr>
              <w:pStyle w:val="First"/>
              <w:spacing w:line="280" w:lineRule="exact"/>
              <w:ind w:left="0" w:firstLine="0"/>
              <w:rPr>
                <w:rFonts w:asciiTheme="minorHAnsi" w:hAnsiTheme="minorHAnsi"/>
                <w:sz w:val="16"/>
                <w:szCs w:val="16"/>
              </w:rPr>
            </w:pPr>
            <w:r>
              <w:rPr>
                <w:rFonts w:asciiTheme="minorHAnsi" w:hAnsiTheme="minorHAnsi"/>
                <w:sz w:val="16"/>
                <w:szCs w:val="16"/>
              </w:rPr>
              <w:t>Section 14.1</w:t>
            </w:r>
            <w:r w:rsidR="004D525E">
              <w:rPr>
                <w:rFonts w:asciiTheme="minorHAnsi" w:hAnsiTheme="minorHAnsi"/>
                <w:sz w:val="16"/>
                <w:szCs w:val="16"/>
              </w:rPr>
              <w:t xml:space="preserve"> - </w:t>
            </w:r>
            <w:r w:rsidR="0072058D" w:rsidRPr="0072058D">
              <w:rPr>
                <w:rFonts w:asciiTheme="minorHAnsi" w:hAnsiTheme="minorHAnsi"/>
                <w:sz w:val="16"/>
                <w:szCs w:val="16"/>
              </w:rPr>
              <w:t>How does the CB ensure that for Multi-Site Stage 1, Stage 2, Surveillance, Recertification and Transfer Audits, the SF Independent Evaluation Process is performed as described in the appropriate sections of this procedure?</w:t>
            </w:r>
          </w:p>
        </w:tc>
        <w:tc>
          <w:tcPr>
            <w:tcW w:w="4253" w:type="dxa"/>
            <w:hideMark/>
          </w:tcPr>
          <w:p w14:paraId="108E6D98"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430F2B26" w14:textId="77777777" w:rsidR="006F65B6" w:rsidRPr="00424E52" w:rsidRDefault="006F65B6" w:rsidP="006F65B6">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7F71CDC" w14:textId="77777777" w:rsidR="006F65B6" w:rsidRPr="00AF3524" w:rsidRDefault="006F65B6" w:rsidP="006F65B6">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72058D" w:rsidRPr="00424E52" w14:paraId="226B25F1"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08DFBD8C" w14:textId="77777777" w:rsidR="0072058D" w:rsidRPr="00862E96" w:rsidRDefault="0072058D" w:rsidP="00D357AD">
            <w:pPr>
              <w:rPr>
                <w:rFonts w:asciiTheme="minorHAnsi" w:eastAsia="Times New Roman" w:hAnsiTheme="minorHAnsi"/>
                <w:bCs w:val="0"/>
                <w:sz w:val="16"/>
                <w:szCs w:val="16"/>
              </w:rPr>
            </w:pPr>
            <w:r>
              <w:rPr>
                <w:rFonts w:asciiTheme="minorHAnsi" w:eastAsia="Times New Roman" w:hAnsiTheme="minorHAnsi"/>
                <w:sz w:val="16"/>
                <w:szCs w:val="16"/>
              </w:rPr>
              <w:t xml:space="preserve">Section 15.1 - </w:t>
            </w:r>
            <w:r w:rsidRPr="0072058D">
              <w:rPr>
                <w:rFonts w:asciiTheme="minorHAnsi" w:eastAsia="Times New Roman" w:hAnsiTheme="minorHAnsi"/>
                <w:sz w:val="16"/>
                <w:szCs w:val="16"/>
              </w:rPr>
              <w:t>How does the CB ensure that the SF Independent Evaluation questionnaire is completed after all the audit evidence is collected and that the answers to the questionnaire produce SF scores, which inform and support the findings and the audit decision made by the CB Audit Team?</w:t>
            </w:r>
          </w:p>
        </w:tc>
        <w:tc>
          <w:tcPr>
            <w:tcW w:w="4253" w:type="dxa"/>
            <w:hideMark/>
          </w:tcPr>
          <w:p w14:paraId="0A775384" w14:textId="77777777" w:rsidR="0072058D" w:rsidRPr="00AF3524" w:rsidRDefault="0072058D"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1ECBB683" w14:textId="77777777" w:rsidR="0072058D" w:rsidRPr="00424E52" w:rsidRDefault="0072058D"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82584FA" w14:textId="77777777" w:rsidR="0072058D" w:rsidRPr="00AF3524" w:rsidRDefault="0072058D"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72058D" w:rsidRPr="00424E52" w14:paraId="21333991"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039B4E18" w14:textId="77777777" w:rsidR="0072058D" w:rsidRPr="00862E96" w:rsidRDefault="0072058D" w:rsidP="0072058D">
            <w:pPr>
              <w:rPr>
                <w:rFonts w:asciiTheme="minorHAnsi" w:eastAsia="Times New Roman" w:hAnsiTheme="minorHAnsi"/>
                <w:bCs w:val="0"/>
                <w:sz w:val="16"/>
                <w:szCs w:val="16"/>
              </w:rPr>
            </w:pPr>
            <w:r>
              <w:rPr>
                <w:rFonts w:asciiTheme="minorHAnsi" w:eastAsia="Times New Roman" w:hAnsiTheme="minorHAnsi"/>
                <w:sz w:val="16"/>
                <w:szCs w:val="16"/>
              </w:rPr>
              <w:lastRenderedPageBreak/>
              <w:t xml:space="preserve">Section 15.1 - </w:t>
            </w:r>
            <w:r w:rsidR="00582F59" w:rsidRPr="00582F59">
              <w:rPr>
                <w:rFonts w:asciiTheme="minorHAnsi" w:eastAsia="Times New Roman" w:hAnsiTheme="minorHAnsi"/>
                <w:sz w:val="16"/>
                <w:szCs w:val="16"/>
              </w:rPr>
              <w:t>How does the CB ensure that Non-conformities are not written against the SF scores and that the scores are only intended to support the audit findings and non-conformities that are identified during an audit?</w:t>
            </w:r>
          </w:p>
        </w:tc>
        <w:tc>
          <w:tcPr>
            <w:tcW w:w="4253" w:type="dxa"/>
            <w:hideMark/>
          </w:tcPr>
          <w:p w14:paraId="780FA364" w14:textId="77777777" w:rsidR="0072058D" w:rsidRPr="00AF3524" w:rsidRDefault="0072058D"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0AFC27C5" w14:textId="77777777" w:rsidR="0072058D" w:rsidRPr="00424E52" w:rsidRDefault="0072058D"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068E6E89" w14:textId="77777777" w:rsidR="0072058D" w:rsidRPr="00AF3524" w:rsidRDefault="0072058D"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9C2687" w:rsidRPr="00424E52" w14:paraId="0E16B2E5"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45342134" w14:textId="77777777" w:rsidR="009C2687" w:rsidRPr="00862E96" w:rsidRDefault="009C2687" w:rsidP="009C2687">
            <w:pPr>
              <w:rPr>
                <w:rFonts w:asciiTheme="minorHAnsi" w:eastAsia="Times New Roman" w:hAnsiTheme="minorHAnsi"/>
                <w:bCs w:val="0"/>
                <w:sz w:val="16"/>
                <w:szCs w:val="16"/>
              </w:rPr>
            </w:pPr>
            <w:r>
              <w:rPr>
                <w:rFonts w:asciiTheme="minorHAnsi" w:eastAsia="Times New Roman" w:hAnsiTheme="minorHAnsi"/>
                <w:sz w:val="16"/>
                <w:szCs w:val="16"/>
              </w:rPr>
              <w:t xml:space="preserve">Section 16.1 - </w:t>
            </w:r>
            <w:r w:rsidRPr="009C2687">
              <w:rPr>
                <w:rFonts w:asciiTheme="minorHAnsi" w:eastAsia="Times New Roman" w:hAnsiTheme="minorHAnsi"/>
                <w:sz w:val="16"/>
                <w:szCs w:val="16"/>
              </w:rPr>
              <w:t>How does the CB ensure that if the Lead Auditor uses the SF Independent Evaluation offline tool, that the results are uploaded to the online SAI Reporting Tool accessed through the online SAI Training Center within 3 working days of the last day of the audit?</w:t>
            </w:r>
          </w:p>
        </w:tc>
        <w:tc>
          <w:tcPr>
            <w:tcW w:w="4253" w:type="dxa"/>
            <w:hideMark/>
          </w:tcPr>
          <w:p w14:paraId="7BEAA433" w14:textId="77777777" w:rsidR="009C2687" w:rsidRPr="00AF3524" w:rsidRDefault="009C2687"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73AA3056" w14:textId="77777777" w:rsidR="009C2687" w:rsidRPr="00424E52" w:rsidRDefault="009C2687" w:rsidP="00D357AD">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630D3E2A" w14:textId="77777777" w:rsidR="009C2687" w:rsidRPr="00AF3524" w:rsidRDefault="009C2687" w:rsidP="00D357AD">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9C2687" w:rsidRPr="00424E52" w14:paraId="1B87E56C" w14:textId="77777777" w:rsidTr="00D357AD">
        <w:trPr>
          <w:trHeight w:val="570"/>
        </w:trPr>
        <w:tc>
          <w:tcPr>
            <w:cnfStyle w:val="001000000000" w:firstRow="0" w:lastRow="0" w:firstColumn="1" w:lastColumn="0" w:oddVBand="0" w:evenVBand="0" w:oddHBand="0" w:evenHBand="0" w:firstRowFirstColumn="0" w:firstRowLastColumn="0" w:lastRowFirstColumn="0" w:lastRowLastColumn="0"/>
            <w:tcW w:w="3964" w:type="dxa"/>
          </w:tcPr>
          <w:p w14:paraId="17D9A24F" w14:textId="77777777" w:rsidR="009C2687" w:rsidRPr="00862E96" w:rsidRDefault="009C2687" w:rsidP="009C2687">
            <w:pPr>
              <w:rPr>
                <w:rFonts w:asciiTheme="minorHAnsi" w:eastAsia="Times New Roman" w:hAnsiTheme="minorHAnsi"/>
                <w:bCs w:val="0"/>
                <w:sz w:val="16"/>
                <w:szCs w:val="16"/>
              </w:rPr>
            </w:pPr>
            <w:r>
              <w:rPr>
                <w:rFonts w:asciiTheme="minorHAnsi" w:eastAsia="Times New Roman" w:hAnsiTheme="minorHAnsi"/>
                <w:sz w:val="16"/>
                <w:szCs w:val="16"/>
              </w:rPr>
              <w:t xml:space="preserve">Section 17.1 - </w:t>
            </w:r>
            <w:r w:rsidR="009B1851" w:rsidRPr="009B1851">
              <w:rPr>
                <w:rFonts w:asciiTheme="minorHAnsi" w:eastAsia="Times New Roman" w:hAnsiTheme="minorHAnsi"/>
                <w:sz w:val="16"/>
                <w:szCs w:val="16"/>
              </w:rPr>
              <w:t>How does the CB ensure that all audit notes and records of its SF Independent Evaluation are maintained?</w:t>
            </w:r>
          </w:p>
        </w:tc>
        <w:tc>
          <w:tcPr>
            <w:tcW w:w="4253" w:type="dxa"/>
            <w:hideMark/>
          </w:tcPr>
          <w:p w14:paraId="13345D22" w14:textId="77777777" w:rsidR="009C2687" w:rsidRPr="00AF3524" w:rsidRDefault="009C2687"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AE5B02D" w14:textId="77777777" w:rsidR="009C2687" w:rsidRPr="00424E52" w:rsidRDefault="009C2687" w:rsidP="00D357AD">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38A48B7C" w14:textId="77777777" w:rsidR="009C2687" w:rsidRPr="00AF3524" w:rsidRDefault="009C2687" w:rsidP="00D357AD">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r w:rsidR="006F65B6" w:rsidRPr="00424E52" w14:paraId="0B0C5BBC" w14:textId="77777777" w:rsidTr="00D357AD">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3964" w:type="dxa"/>
          </w:tcPr>
          <w:p w14:paraId="47791DC0" w14:textId="77777777" w:rsidR="006F65B6" w:rsidRPr="00862E96" w:rsidRDefault="006F65B6" w:rsidP="009C2687">
            <w:pPr>
              <w:rPr>
                <w:rFonts w:asciiTheme="minorHAnsi" w:eastAsia="Times New Roman" w:hAnsiTheme="minorHAnsi"/>
                <w:bCs w:val="0"/>
                <w:sz w:val="16"/>
                <w:szCs w:val="16"/>
              </w:rPr>
            </w:pPr>
            <w:r>
              <w:rPr>
                <w:rFonts w:asciiTheme="minorHAnsi" w:eastAsia="Times New Roman" w:hAnsiTheme="minorHAnsi"/>
                <w:sz w:val="16"/>
                <w:szCs w:val="16"/>
              </w:rPr>
              <w:t xml:space="preserve">Section 17.1 </w:t>
            </w:r>
            <w:r w:rsidR="009C2687">
              <w:rPr>
                <w:rFonts w:asciiTheme="minorHAnsi" w:eastAsia="Times New Roman" w:hAnsiTheme="minorHAnsi"/>
                <w:sz w:val="16"/>
                <w:szCs w:val="16"/>
              </w:rPr>
              <w:t xml:space="preserve">- </w:t>
            </w:r>
            <w:r w:rsidR="009B1851" w:rsidRPr="009B1851">
              <w:rPr>
                <w:rFonts w:asciiTheme="minorHAnsi" w:eastAsia="Times New Roman" w:hAnsiTheme="minorHAnsi"/>
                <w:sz w:val="16"/>
                <w:szCs w:val="16"/>
              </w:rPr>
              <w:t>How does the CB ensure that all client SF scores are maintained in the online SAI Reporting Tool, accessed through the online SAI Training Center?</w:t>
            </w:r>
          </w:p>
        </w:tc>
        <w:tc>
          <w:tcPr>
            <w:tcW w:w="4253" w:type="dxa"/>
            <w:hideMark/>
          </w:tcPr>
          <w:p w14:paraId="0C772D76"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
                  <w:enabled/>
                  <w:calcOnExit w:val="0"/>
                  <w:textInput>
                    <w:default w:val="Enter cross reference to CB's Management System."/>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noProof/>
                <w:color w:val="auto"/>
                <w:sz w:val="20"/>
                <w:szCs w:val="20"/>
              </w:rPr>
              <w:t>Enter cross reference to CB's Management System.</w:t>
            </w:r>
            <w:r>
              <w:rPr>
                <w:rFonts w:asciiTheme="minorHAnsi" w:eastAsia="Times New Roman" w:hAnsiTheme="minorHAnsi"/>
                <w:i/>
                <w:color w:val="auto"/>
                <w:sz w:val="20"/>
                <w:szCs w:val="20"/>
              </w:rPr>
              <w:fldChar w:fldCharType="end"/>
            </w:r>
          </w:p>
        </w:tc>
        <w:tc>
          <w:tcPr>
            <w:tcW w:w="1843" w:type="dxa"/>
          </w:tcPr>
          <w:p w14:paraId="5317D21F" w14:textId="77777777" w:rsidR="006F65B6" w:rsidRPr="00424E52" w:rsidRDefault="006F65B6" w:rsidP="006F65B6">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auto"/>
                <w:sz w:val="20"/>
                <w:szCs w:val="20"/>
              </w:rPr>
            </w:pPr>
            <w:r w:rsidRPr="003959BB">
              <w:rPr>
                <w:rFonts w:asciiTheme="minorHAnsi" w:eastAsia="Times New Roman" w:hAnsiTheme="minorHAnsi"/>
                <w:color w:val="auto"/>
                <w:sz w:val="20"/>
                <w:szCs w:val="20"/>
              </w:rPr>
              <w:t xml:space="preserve">Yes </w:t>
            </w:r>
            <w:r w:rsidRPr="003959BB">
              <w:rPr>
                <w:rFonts w:asciiTheme="minorHAnsi" w:eastAsia="Times New Roman" w:hAnsiTheme="minorHAnsi"/>
                <w:color w:val="auto"/>
                <w:sz w:val="20"/>
                <w:szCs w:val="20"/>
              </w:rPr>
              <w:fldChar w:fldCharType="begin">
                <w:ffData>
                  <w:name w:val="Check1"/>
                  <w:enabled/>
                  <w:calcOnExit w:val="0"/>
                  <w:checkBox>
                    <w:sizeAuto/>
                    <w:default w:val="0"/>
                  </w:checkBox>
                </w:ffData>
              </w:fldChar>
            </w:r>
            <w:r w:rsidRPr="003959BB">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sidRPr="003959BB">
              <w:rPr>
                <w:rFonts w:asciiTheme="minorHAnsi" w:eastAsia="Times New Roman" w:hAnsiTheme="minorHAnsi"/>
                <w:color w:val="auto"/>
                <w:sz w:val="20"/>
                <w:szCs w:val="20"/>
              </w:rPr>
              <w:fldChar w:fldCharType="end"/>
            </w:r>
            <w:r w:rsidRPr="003959BB">
              <w:rPr>
                <w:rFonts w:asciiTheme="minorHAnsi" w:eastAsia="Times New Roman" w:hAnsiTheme="minorHAnsi"/>
                <w:color w:val="auto"/>
                <w:sz w:val="20"/>
                <w:szCs w:val="20"/>
              </w:rPr>
              <w:t xml:space="preserve">     No</w:t>
            </w:r>
            <w:r w:rsidRPr="00424E52">
              <w:rPr>
                <w:rFonts w:asciiTheme="minorHAnsi" w:eastAsia="Times New Roman" w:hAnsiTheme="minorHAnsi"/>
                <w:color w:val="auto"/>
                <w:sz w:val="20"/>
                <w:szCs w:val="20"/>
              </w:rPr>
              <w:t xml:space="preserve"> </w:t>
            </w:r>
            <w:r>
              <w:rPr>
                <w:rFonts w:asciiTheme="minorHAnsi" w:eastAsia="Times New Roman" w:hAnsiTheme="minorHAnsi"/>
                <w:color w:val="auto"/>
                <w:sz w:val="20"/>
                <w:szCs w:val="20"/>
              </w:rPr>
              <w:fldChar w:fldCharType="begin">
                <w:ffData>
                  <w:name w:val="Check2"/>
                  <w:enabled/>
                  <w:calcOnExit w:val="0"/>
                  <w:checkBox>
                    <w:sizeAuto/>
                    <w:default w:val="0"/>
                  </w:checkBox>
                </w:ffData>
              </w:fldChar>
            </w:r>
            <w:r>
              <w:rPr>
                <w:rFonts w:asciiTheme="minorHAnsi" w:eastAsia="Times New Roman" w:hAnsiTheme="minorHAnsi"/>
                <w:color w:val="auto"/>
                <w:sz w:val="20"/>
                <w:szCs w:val="20"/>
              </w:rPr>
              <w:instrText xml:space="preserve"> FORMCHECKBOX </w:instrText>
            </w:r>
            <w:r w:rsidR="009052DA">
              <w:rPr>
                <w:rFonts w:asciiTheme="minorHAnsi" w:eastAsia="Times New Roman" w:hAnsiTheme="minorHAnsi"/>
                <w:color w:val="auto"/>
                <w:sz w:val="20"/>
                <w:szCs w:val="20"/>
              </w:rPr>
            </w:r>
            <w:r w:rsidR="009052DA">
              <w:rPr>
                <w:rFonts w:asciiTheme="minorHAnsi" w:eastAsia="Times New Roman" w:hAnsiTheme="minorHAnsi"/>
                <w:color w:val="auto"/>
                <w:sz w:val="20"/>
                <w:szCs w:val="20"/>
              </w:rPr>
              <w:fldChar w:fldCharType="separate"/>
            </w:r>
            <w:r>
              <w:rPr>
                <w:rFonts w:asciiTheme="minorHAnsi" w:eastAsia="Times New Roman" w:hAnsiTheme="minorHAnsi"/>
                <w:color w:val="auto"/>
                <w:sz w:val="20"/>
                <w:szCs w:val="20"/>
              </w:rPr>
              <w:fldChar w:fldCharType="end"/>
            </w:r>
          </w:p>
        </w:tc>
        <w:tc>
          <w:tcPr>
            <w:tcW w:w="3969" w:type="dxa"/>
          </w:tcPr>
          <w:p w14:paraId="53E4C953" w14:textId="77777777" w:rsidR="006F65B6" w:rsidRPr="00AF3524" w:rsidRDefault="006F65B6" w:rsidP="006F65B6">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i/>
                <w:color w:val="auto"/>
                <w:sz w:val="20"/>
                <w:szCs w:val="20"/>
              </w:rPr>
            </w:pPr>
            <w:r>
              <w:rPr>
                <w:rFonts w:asciiTheme="minorHAnsi" w:eastAsia="Times New Roman" w:hAnsiTheme="minorHAnsi"/>
                <w:i/>
                <w:color w:val="auto"/>
                <w:sz w:val="20"/>
                <w:szCs w:val="20"/>
              </w:rPr>
              <w:fldChar w:fldCharType="begin">
                <w:ffData>
                  <w:name w:val="Text3"/>
                  <w:enabled/>
                  <w:calcOnExit w:val="0"/>
                  <w:textInput>
                    <w:default w:val="SAAS Reviewer Comments"/>
                  </w:textInput>
                </w:ffData>
              </w:fldChar>
            </w:r>
            <w:r>
              <w:rPr>
                <w:rFonts w:asciiTheme="minorHAnsi" w:eastAsia="Times New Roman" w:hAnsiTheme="minorHAnsi"/>
                <w:i/>
                <w:color w:val="auto"/>
                <w:sz w:val="20"/>
                <w:szCs w:val="20"/>
              </w:rPr>
              <w:instrText xml:space="preserve"> FORMTEXT </w:instrText>
            </w:r>
            <w:r>
              <w:rPr>
                <w:rFonts w:asciiTheme="minorHAnsi" w:eastAsia="Times New Roman" w:hAnsiTheme="minorHAnsi"/>
                <w:i/>
                <w:color w:val="auto"/>
                <w:sz w:val="20"/>
                <w:szCs w:val="20"/>
              </w:rPr>
            </w:r>
            <w:r>
              <w:rPr>
                <w:rFonts w:asciiTheme="minorHAnsi" w:eastAsia="Times New Roman" w:hAnsiTheme="minorHAnsi"/>
                <w:i/>
                <w:color w:val="auto"/>
                <w:sz w:val="20"/>
                <w:szCs w:val="20"/>
              </w:rPr>
              <w:fldChar w:fldCharType="separate"/>
            </w:r>
            <w:r>
              <w:rPr>
                <w:rFonts w:asciiTheme="minorHAnsi" w:eastAsia="Times New Roman" w:hAnsiTheme="minorHAnsi"/>
                <w:i/>
                <w:color w:val="auto"/>
                <w:sz w:val="20"/>
                <w:szCs w:val="20"/>
              </w:rPr>
              <w:t>SAAS Reviewer Comments</w:t>
            </w:r>
            <w:r>
              <w:rPr>
                <w:rFonts w:asciiTheme="minorHAnsi" w:eastAsia="Times New Roman" w:hAnsiTheme="minorHAnsi"/>
                <w:i/>
                <w:color w:val="auto"/>
                <w:sz w:val="20"/>
                <w:szCs w:val="20"/>
              </w:rPr>
              <w:fldChar w:fldCharType="end"/>
            </w:r>
          </w:p>
        </w:tc>
      </w:tr>
    </w:tbl>
    <w:p w14:paraId="7427E1F5" w14:textId="77777777" w:rsidR="00A1166B" w:rsidRDefault="00A1166B">
      <w:pPr>
        <w:rPr>
          <w:rFonts w:asciiTheme="minorHAnsi" w:hAnsiTheme="minorHAnsi"/>
        </w:rPr>
      </w:pPr>
    </w:p>
    <w:p w14:paraId="391469B8" w14:textId="77777777" w:rsidR="00A1166B" w:rsidRPr="00424E52" w:rsidRDefault="00A1166B">
      <w:pPr>
        <w:rPr>
          <w:rFonts w:asciiTheme="minorHAnsi" w:hAnsiTheme="minorHAnsi"/>
        </w:rPr>
      </w:pPr>
    </w:p>
    <w:p w14:paraId="5F28791B" w14:textId="77777777" w:rsidR="00725D0E" w:rsidRPr="00424E52" w:rsidRDefault="0038007A" w:rsidP="0038399B">
      <w:pPr>
        <w:jc w:val="center"/>
        <w:rPr>
          <w:rFonts w:asciiTheme="minorHAnsi" w:eastAsia="Times New Roman" w:hAnsiTheme="minorHAnsi"/>
          <w:color w:val="auto"/>
        </w:rPr>
      </w:pPr>
      <w:r>
        <w:rPr>
          <w:rFonts w:asciiTheme="minorHAnsi" w:eastAsia="Times New Roman" w:hAnsiTheme="minorHAnsi"/>
          <w:color w:val="auto"/>
        </w:rPr>
        <w:t xml:space="preserve">--- End Of </w:t>
      </w:r>
      <w:r w:rsidR="00D339D3">
        <w:rPr>
          <w:rFonts w:asciiTheme="minorHAnsi" w:eastAsia="Times New Roman" w:hAnsiTheme="minorHAnsi"/>
          <w:color w:val="auto"/>
        </w:rPr>
        <w:t>20</w:t>
      </w:r>
      <w:r w:rsidR="009A3600">
        <w:rPr>
          <w:rFonts w:asciiTheme="minorHAnsi" w:eastAsia="Times New Roman" w:hAnsiTheme="minorHAnsi"/>
          <w:color w:val="auto"/>
        </w:rPr>
        <w:t>0</w:t>
      </w:r>
      <w:r w:rsidR="00D339D3">
        <w:rPr>
          <w:rFonts w:asciiTheme="minorHAnsi" w:eastAsia="Times New Roman" w:hAnsiTheme="minorHAnsi"/>
          <w:color w:val="auto"/>
        </w:rPr>
        <w:t>A Checklist</w:t>
      </w:r>
      <w:r w:rsidR="0038399B">
        <w:rPr>
          <w:rFonts w:asciiTheme="minorHAnsi" w:eastAsia="Times New Roman" w:hAnsiTheme="minorHAnsi"/>
          <w:color w:val="auto"/>
        </w:rPr>
        <w:t>---</w:t>
      </w:r>
    </w:p>
    <w:sectPr w:rsidR="00725D0E" w:rsidRPr="00424E52" w:rsidSect="002F1381">
      <w:headerReference w:type="default" r:id="rId11"/>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2639" w14:textId="77777777" w:rsidR="005962E6" w:rsidRDefault="005962E6" w:rsidP="002F1381">
      <w:r>
        <w:separator/>
      </w:r>
    </w:p>
  </w:endnote>
  <w:endnote w:type="continuationSeparator" w:id="0">
    <w:p w14:paraId="5AAAC6B6" w14:textId="77777777" w:rsidR="005962E6" w:rsidRDefault="005962E6" w:rsidP="002F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D0A60" w14:textId="77777777" w:rsidR="005962E6" w:rsidRPr="00D47D9D" w:rsidRDefault="005962E6" w:rsidP="00D47D9D">
    <w:pPr>
      <w:pStyle w:val="Footer"/>
      <w:jc w:val="center"/>
      <w:rPr>
        <w:rFonts w:asciiTheme="minorHAnsi" w:hAnsiTheme="minorHAnsi" w:cstheme="minorHAnsi"/>
        <w:sz w:val="16"/>
        <w:szCs w:val="16"/>
      </w:rPr>
    </w:pPr>
    <w:r>
      <w:rPr>
        <w:rFonts w:asciiTheme="minorHAnsi" w:hAnsiTheme="minorHAnsi" w:cstheme="minorHAnsi"/>
        <w:sz w:val="16"/>
        <w:szCs w:val="16"/>
      </w:rPr>
      <w:t>Copyright © 2016</w:t>
    </w:r>
    <w:r w:rsidRPr="00D47D9D">
      <w:rPr>
        <w:rFonts w:asciiTheme="minorHAnsi" w:hAnsiTheme="minorHAnsi" w:cstheme="minorHAnsi"/>
        <w:sz w:val="16"/>
        <w:szCs w:val="16"/>
      </w:rPr>
      <w:t xml:space="preserve"> Social Accountability Accreditation Services.  All rights reserved. </w:t>
    </w:r>
    <w:r w:rsidRPr="00D47D9D">
      <w:rPr>
        <w:rFonts w:asciiTheme="minorHAnsi" w:hAnsiTheme="minorHAnsi" w:cstheme="minorHAnsi"/>
        <w:sz w:val="16"/>
        <w:szCs w:val="16"/>
      </w:rPr>
      <w:tab/>
    </w:r>
    <w:r w:rsidRPr="00D47D9D">
      <w:rPr>
        <w:rFonts w:asciiTheme="minorHAnsi" w:hAnsiTheme="minorHAnsi" w:cstheme="minorHAnsi"/>
        <w:sz w:val="16"/>
        <w:szCs w:val="16"/>
      </w:rPr>
      <w:tab/>
      <w:t xml:space="preserve">Page </w:t>
    </w:r>
    <w:r w:rsidRPr="00D47D9D">
      <w:rPr>
        <w:rFonts w:asciiTheme="minorHAnsi" w:hAnsiTheme="minorHAnsi" w:cstheme="minorHAnsi"/>
        <w:sz w:val="16"/>
        <w:szCs w:val="16"/>
      </w:rPr>
      <w:fldChar w:fldCharType="begin"/>
    </w:r>
    <w:r w:rsidRPr="00D47D9D">
      <w:rPr>
        <w:rFonts w:asciiTheme="minorHAnsi" w:hAnsiTheme="minorHAnsi" w:cstheme="minorHAnsi"/>
        <w:sz w:val="16"/>
        <w:szCs w:val="16"/>
      </w:rPr>
      <w:instrText xml:space="preserve"> PAGE   \* MERGEFORMAT </w:instrText>
    </w:r>
    <w:r w:rsidRPr="00D47D9D">
      <w:rPr>
        <w:rFonts w:asciiTheme="minorHAnsi" w:hAnsiTheme="minorHAnsi" w:cstheme="minorHAnsi"/>
        <w:sz w:val="16"/>
        <w:szCs w:val="16"/>
      </w:rPr>
      <w:fldChar w:fldCharType="separate"/>
    </w:r>
    <w:r w:rsidR="009052DA">
      <w:rPr>
        <w:rFonts w:asciiTheme="minorHAnsi" w:hAnsiTheme="minorHAnsi" w:cstheme="minorHAnsi"/>
        <w:noProof/>
        <w:sz w:val="16"/>
        <w:szCs w:val="16"/>
      </w:rPr>
      <w:t>1</w:t>
    </w:r>
    <w:r w:rsidRPr="00D47D9D">
      <w:rPr>
        <w:rFonts w:asciiTheme="minorHAnsi" w:hAnsiTheme="minorHAnsi" w:cstheme="minorHAnsi"/>
        <w:sz w:val="16"/>
        <w:szCs w:val="16"/>
      </w:rPr>
      <w:fldChar w:fldCharType="end"/>
    </w:r>
    <w:r w:rsidRPr="00D47D9D">
      <w:rPr>
        <w:rFonts w:asciiTheme="minorHAnsi" w:hAnsiTheme="minorHAnsi" w:cstheme="minorHAnsi"/>
        <w:sz w:val="16"/>
        <w:szCs w:val="16"/>
      </w:rPr>
      <w:t xml:space="preserve"> of </w:t>
    </w:r>
    <w:r w:rsidRPr="00D47D9D">
      <w:rPr>
        <w:rFonts w:asciiTheme="minorHAnsi" w:hAnsiTheme="minorHAnsi" w:cstheme="minorHAnsi"/>
        <w:sz w:val="16"/>
        <w:szCs w:val="16"/>
      </w:rPr>
      <w:fldChar w:fldCharType="begin"/>
    </w:r>
    <w:r w:rsidRPr="00D47D9D">
      <w:rPr>
        <w:rFonts w:asciiTheme="minorHAnsi" w:hAnsiTheme="minorHAnsi" w:cstheme="minorHAnsi"/>
        <w:sz w:val="16"/>
        <w:szCs w:val="16"/>
      </w:rPr>
      <w:instrText xml:space="preserve"> NUMPAGES   \* MERGEFORMAT </w:instrText>
    </w:r>
    <w:r w:rsidRPr="00D47D9D">
      <w:rPr>
        <w:rFonts w:asciiTheme="minorHAnsi" w:hAnsiTheme="minorHAnsi" w:cstheme="minorHAnsi"/>
        <w:sz w:val="16"/>
        <w:szCs w:val="16"/>
      </w:rPr>
      <w:fldChar w:fldCharType="separate"/>
    </w:r>
    <w:r w:rsidR="009052DA">
      <w:rPr>
        <w:rFonts w:asciiTheme="minorHAnsi" w:hAnsiTheme="minorHAnsi" w:cstheme="minorHAnsi"/>
        <w:noProof/>
        <w:sz w:val="16"/>
        <w:szCs w:val="16"/>
      </w:rPr>
      <w:t>8</w:t>
    </w:r>
    <w:r w:rsidRPr="00D47D9D">
      <w:rPr>
        <w:rFonts w:asciiTheme="minorHAnsi" w:hAnsiTheme="minorHAnsi" w:cstheme="minorHAnsi"/>
        <w:sz w:val="16"/>
        <w:szCs w:val="16"/>
      </w:rPr>
      <w:fldChar w:fldCharType="end"/>
    </w:r>
  </w:p>
  <w:p w14:paraId="4933D20D" w14:textId="77777777" w:rsidR="005962E6" w:rsidRDefault="00596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491BD" w14:textId="77777777" w:rsidR="005962E6" w:rsidRDefault="005962E6" w:rsidP="002F1381">
      <w:r>
        <w:separator/>
      </w:r>
    </w:p>
  </w:footnote>
  <w:footnote w:type="continuationSeparator" w:id="0">
    <w:p w14:paraId="7B4E23F8" w14:textId="77777777" w:rsidR="005962E6" w:rsidRDefault="005962E6" w:rsidP="002F1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140"/>
      <w:gridCol w:w="2808"/>
    </w:tblGrid>
    <w:tr w:rsidR="005962E6" w:rsidRPr="00D47D9D" w14:paraId="21543807" w14:textId="77777777" w:rsidTr="00D357AD">
      <w:trPr>
        <w:jc w:val="center"/>
      </w:trPr>
      <w:tc>
        <w:tcPr>
          <w:tcW w:w="2628" w:type="dxa"/>
        </w:tcPr>
        <w:p w14:paraId="6F065A9E" w14:textId="77777777" w:rsidR="005962E6" w:rsidRPr="00D47D9D" w:rsidRDefault="005962E6" w:rsidP="00D47D9D">
          <w:pPr>
            <w:jc w:val="both"/>
            <w:rPr>
              <w:rFonts w:asciiTheme="minorHAnsi" w:hAnsiTheme="minorHAnsi" w:cstheme="minorHAnsi"/>
              <w:sz w:val="16"/>
              <w:szCs w:val="16"/>
            </w:rPr>
          </w:pPr>
          <w:r w:rsidRPr="00D47D9D">
            <w:rPr>
              <w:rFonts w:asciiTheme="minorHAnsi" w:hAnsiTheme="minorHAnsi" w:cstheme="minorHAnsi"/>
              <w:sz w:val="16"/>
              <w:szCs w:val="16"/>
            </w:rPr>
            <w:t>Authors: P. Scott</w:t>
          </w:r>
        </w:p>
      </w:tc>
      <w:tc>
        <w:tcPr>
          <w:tcW w:w="4140" w:type="dxa"/>
        </w:tcPr>
        <w:p w14:paraId="61CF4E37" w14:textId="77777777" w:rsidR="005962E6" w:rsidRPr="00D47D9D" w:rsidRDefault="005962E6" w:rsidP="00D47D9D">
          <w:pPr>
            <w:jc w:val="center"/>
            <w:rPr>
              <w:rFonts w:asciiTheme="minorHAnsi" w:hAnsiTheme="minorHAnsi" w:cstheme="minorHAnsi"/>
              <w:b/>
              <w:sz w:val="16"/>
              <w:szCs w:val="16"/>
            </w:rPr>
          </w:pPr>
          <w:r w:rsidRPr="00D47D9D">
            <w:rPr>
              <w:rFonts w:asciiTheme="minorHAnsi" w:hAnsiTheme="minorHAnsi" w:cstheme="minorHAnsi"/>
              <w:b/>
              <w:sz w:val="16"/>
              <w:szCs w:val="16"/>
            </w:rPr>
            <w:t>Social Accountability Accreditation Services</w:t>
          </w:r>
        </w:p>
      </w:tc>
      <w:tc>
        <w:tcPr>
          <w:tcW w:w="2808" w:type="dxa"/>
        </w:tcPr>
        <w:p w14:paraId="68F886B2" w14:textId="4FA2DD99" w:rsidR="005962E6" w:rsidRPr="00D47D9D" w:rsidRDefault="005962E6" w:rsidP="009D27A8">
          <w:pPr>
            <w:rPr>
              <w:rFonts w:asciiTheme="minorHAnsi" w:hAnsiTheme="minorHAnsi" w:cstheme="minorHAnsi"/>
              <w:sz w:val="16"/>
              <w:szCs w:val="16"/>
            </w:rPr>
          </w:pPr>
          <w:r w:rsidRPr="00D47D9D">
            <w:rPr>
              <w:rFonts w:asciiTheme="minorHAnsi" w:hAnsiTheme="minorHAnsi" w:cstheme="minorHAnsi"/>
              <w:sz w:val="16"/>
              <w:szCs w:val="16"/>
            </w:rPr>
            <w:t xml:space="preserve">Issue: </w:t>
          </w:r>
          <w:r w:rsidR="009D27A8">
            <w:rPr>
              <w:rFonts w:asciiTheme="minorHAnsi" w:hAnsiTheme="minorHAnsi" w:cstheme="minorHAnsi"/>
              <w:sz w:val="16"/>
              <w:szCs w:val="16"/>
            </w:rPr>
            <w:t>1</w:t>
          </w:r>
        </w:p>
      </w:tc>
    </w:tr>
    <w:tr w:rsidR="005962E6" w:rsidRPr="00D47D9D" w14:paraId="575A9D5B" w14:textId="77777777" w:rsidTr="00D357AD">
      <w:trPr>
        <w:jc w:val="center"/>
      </w:trPr>
      <w:tc>
        <w:tcPr>
          <w:tcW w:w="2628" w:type="dxa"/>
        </w:tcPr>
        <w:p w14:paraId="36F62475" w14:textId="77777777" w:rsidR="005962E6" w:rsidRPr="00D47D9D" w:rsidRDefault="005962E6" w:rsidP="00D47D9D">
          <w:pPr>
            <w:jc w:val="both"/>
            <w:rPr>
              <w:rFonts w:asciiTheme="minorHAnsi" w:hAnsiTheme="minorHAnsi" w:cstheme="minorHAnsi"/>
              <w:sz w:val="16"/>
              <w:szCs w:val="16"/>
            </w:rPr>
          </w:pPr>
          <w:r w:rsidRPr="00D47D9D">
            <w:rPr>
              <w:rFonts w:asciiTheme="minorHAnsi" w:hAnsiTheme="minorHAnsi" w:cstheme="minorHAnsi"/>
              <w:sz w:val="16"/>
              <w:szCs w:val="16"/>
            </w:rPr>
            <w:t>Approval: L. Bernstein</w:t>
          </w:r>
        </w:p>
      </w:tc>
      <w:tc>
        <w:tcPr>
          <w:tcW w:w="4140" w:type="dxa"/>
        </w:tcPr>
        <w:p w14:paraId="1BE17406" w14:textId="77777777" w:rsidR="005962E6" w:rsidRPr="00D47D9D" w:rsidRDefault="005962E6" w:rsidP="00D47D9D">
          <w:pPr>
            <w:jc w:val="center"/>
            <w:rPr>
              <w:rFonts w:asciiTheme="minorHAnsi" w:hAnsiTheme="minorHAnsi" w:cstheme="minorHAnsi"/>
              <w:b/>
              <w:sz w:val="16"/>
              <w:szCs w:val="16"/>
            </w:rPr>
          </w:pPr>
          <w:r w:rsidRPr="00D47D9D">
            <w:rPr>
              <w:rFonts w:asciiTheme="minorHAnsi" w:hAnsiTheme="minorHAnsi" w:cstheme="minorHAnsi"/>
              <w:b/>
              <w:sz w:val="16"/>
              <w:szCs w:val="16"/>
            </w:rPr>
            <w:t>SA8000:2</w:t>
          </w:r>
          <w:r>
            <w:rPr>
              <w:rFonts w:asciiTheme="minorHAnsi" w:hAnsiTheme="minorHAnsi" w:cstheme="minorHAnsi"/>
              <w:b/>
              <w:sz w:val="16"/>
              <w:szCs w:val="16"/>
            </w:rPr>
            <w:t>014 Notifications Checklist #5</w:t>
          </w:r>
          <w:r w:rsidRPr="00D47D9D">
            <w:rPr>
              <w:rFonts w:asciiTheme="minorHAnsi" w:hAnsiTheme="minorHAnsi" w:cstheme="minorHAnsi"/>
              <w:b/>
              <w:sz w:val="16"/>
              <w:szCs w:val="16"/>
            </w:rPr>
            <w:t xml:space="preserve"> Template</w:t>
          </w:r>
        </w:p>
      </w:tc>
      <w:tc>
        <w:tcPr>
          <w:tcW w:w="2808" w:type="dxa"/>
        </w:tcPr>
        <w:p w14:paraId="332CC3A7" w14:textId="10357A83" w:rsidR="005962E6" w:rsidRPr="00D47D9D" w:rsidRDefault="005962E6" w:rsidP="00D47D9D">
          <w:pPr>
            <w:rPr>
              <w:rFonts w:asciiTheme="minorHAnsi" w:hAnsiTheme="minorHAnsi" w:cstheme="minorHAnsi"/>
              <w:sz w:val="16"/>
              <w:szCs w:val="16"/>
            </w:rPr>
          </w:pPr>
          <w:r w:rsidRPr="00D47D9D">
            <w:rPr>
              <w:rFonts w:asciiTheme="minorHAnsi" w:hAnsiTheme="minorHAnsi" w:cstheme="minorHAnsi"/>
              <w:sz w:val="16"/>
              <w:szCs w:val="16"/>
            </w:rPr>
            <w:t xml:space="preserve">Effective: </w:t>
          </w:r>
          <w:r w:rsidR="009D27A8">
            <w:rPr>
              <w:rFonts w:asciiTheme="minorHAnsi" w:hAnsiTheme="minorHAnsi" w:cstheme="minorHAnsi"/>
              <w:sz w:val="16"/>
              <w:szCs w:val="16"/>
            </w:rPr>
            <w:t>March 15, 2016</w:t>
          </w:r>
        </w:p>
      </w:tc>
    </w:tr>
  </w:tbl>
  <w:p w14:paraId="4A539508" w14:textId="77777777" w:rsidR="005962E6" w:rsidRDefault="00596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5C55"/>
    <w:multiLevelType w:val="hybridMultilevel"/>
    <w:tmpl w:val="D6807AB4"/>
    <w:lvl w:ilvl="0" w:tplc="BB0E82CA">
      <w:start w:val="1"/>
      <w:numFmt w:val="lowerLetter"/>
      <w:lvlText w:val="%1)"/>
      <w:lvlJc w:val="left"/>
      <w:pPr>
        <w:ind w:left="360" w:hanging="360"/>
      </w:pPr>
      <w:rPr>
        <w:b w:val="0"/>
        <w:i w:val="0"/>
      </w:r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1" w15:restartNumberingAfterBreak="0">
    <w:nsid w:val="06FD46A3"/>
    <w:multiLevelType w:val="hybridMultilevel"/>
    <w:tmpl w:val="1B4CA020"/>
    <w:lvl w:ilvl="0" w:tplc="04090019">
      <w:start w:val="1"/>
      <w:numFmt w:val="lowerLetter"/>
      <w:lvlText w:val="%1."/>
      <w:lvlJc w:val="left"/>
      <w:pPr>
        <w:ind w:left="360" w:hanging="360"/>
      </w:pPr>
      <w:rPr>
        <w:rFonts w:cs="Times New Roman"/>
      </w:r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F762ECD"/>
    <w:multiLevelType w:val="hybridMultilevel"/>
    <w:tmpl w:val="76CC031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F354DA6"/>
    <w:multiLevelType w:val="hybridMultilevel"/>
    <w:tmpl w:val="1F428772"/>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CEC61ED"/>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5" w15:restartNumberingAfterBreak="0">
    <w:nsid w:val="3F986C48"/>
    <w:multiLevelType w:val="hybridMultilevel"/>
    <w:tmpl w:val="E7CE8F74"/>
    <w:lvl w:ilvl="0" w:tplc="04090017">
      <w:start w:val="1"/>
      <w:numFmt w:val="lowerLetter"/>
      <w:lvlText w:val="%1)"/>
      <w:lvlJc w:val="left"/>
      <w:pPr>
        <w:ind w:left="360" w:hanging="360"/>
      </w:pPr>
    </w:lvl>
    <w:lvl w:ilvl="1" w:tplc="27AC70D2">
      <w:start w:val="1"/>
      <w:numFmt w:val="lowerLetter"/>
      <w:lvlText w:val="%2)"/>
      <w:lvlJc w:val="left"/>
      <w:pPr>
        <w:ind w:left="1080" w:hanging="360"/>
      </w:pPr>
      <w:rPr>
        <w:rFonts w:cs="Times New Roman" w:hint="default"/>
      </w:rPr>
    </w:lvl>
    <w:lvl w:ilvl="2" w:tplc="3409001B" w:tentative="1">
      <w:start w:val="1"/>
      <w:numFmt w:val="lowerRoman"/>
      <w:lvlText w:val="%3."/>
      <w:lvlJc w:val="right"/>
      <w:pPr>
        <w:ind w:left="1800" w:hanging="180"/>
      </w:pPr>
      <w:rPr>
        <w:rFonts w:cs="Times New Roman"/>
      </w:rPr>
    </w:lvl>
    <w:lvl w:ilvl="3" w:tplc="3409000F" w:tentative="1">
      <w:start w:val="1"/>
      <w:numFmt w:val="decimal"/>
      <w:lvlText w:val="%4."/>
      <w:lvlJc w:val="left"/>
      <w:pPr>
        <w:ind w:left="2520" w:hanging="360"/>
      </w:pPr>
      <w:rPr>
        <w:rFonts w:cs="Times New Roman"/>
      </w:rPr>
    </w:lvl>
    <w:lvl w:ilvl="4" w:tplc="34090019" w:tentative="1">
      <w:start w:val="1"/>
      <w:numFmt w:val="lowerLetter"/>
      <w:lvlText w:val="%5."/>
      <w:lvlJc w:val="left"/>
      <w:pPr>
        <w:ind w:left="3240" w:hanging="360"/>
      </w:pPr>
      <w:rPr>
        <w:rFonts w:cs="Times New Roman"/>
      </w:rPr>
    </w:lvl>
    <w:lvl w:ilvl="5" w:tplc="3409001B" w:tentative="1">
      <w:start w:val="1"/>
      <w:numFmt w:val="lowerRoman"/>
      <w:lvlText w:val="%6."/>
      <w:lvlJc w:val="right"/>
      <w:pPr>
        <w:ind w:left="3960" w:hanging="180"/>
      </w:pPr>
      <w:rPr>
        <w:rFonts w:cs="Times New Roman"/>
      </w:rPr>
    </w:lvl>
    <w:lvl w:ilvl="6" w:tplc="3409000F" w:tentative="1">
      <w:start w:val="1"/>
      <w:numFmt w:val="decimal"/>
      <w:lvlText w:val="%7."/>
      <w:lvlJc w:val="left"/>
      <w:pPr>
        <w:ind w:left="4680" w:hanging="360"/>
      </w:pPr>
      <w:rPr>
        <w:rFonts w:cs="Times New Roman"/>
      </w:rPr>
    </w:lvl>
    <w:lvl w:ilvl="7" w:tplc="34090019" w:tentative="1">
      <w:start w:val="1"/>
      <w:numFmt w:val="lowerLetter"/>
      <w:lvlText w:val="%8."/>
      <w:lvlJc w:val="left"/>
      <w:pPr>
        <w:ind w:left="5400" w:hanging="360"/>
      </w:pPr>
      <w:rPr>
        <w:rFonts w:cs="Times New Roman"/>
      </w:rPr>
    </w:lvl>
    <w:lvl w:ilvl="8" w:tplc="3409001B" w:tentative="1">
      <w:start w:val="1"/>
      <w:numFmt w:val="lowerRoman"/>
      <w:lvlText w:val="%9."/>
      <w:lvlJc w:val="right"/>
      <w:pPr>
        <w:ind w:left="6120" w:hanging="180"/>
      </w:pPr>
      <w:rPr>
        <w:rFonts w:cs="Times New Roman"/>
      </w:rPr>
    </w:lvl>
  </w:abstractNum>
  <w:abstractNum w:abstractNumId="6" w15:restartNumberingAfterBreak="0">
    <w:nsid w:val="4F2165B3"/>
    <w:multiLevelType w:val="hybridMultilevel"/>
    <w:tmpl w:val="00FC3CA8"/>
    <w:lvl w:ilvl="0" w:tplc="F0C44406">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55531BED"/>
    <w:multiLevelType w:val="hybridMultilevel"/>
    <w:tmpl w:val="1A14C33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5F14C1C"/>
    <w:multiLevelType w:val="hybridMultilevel"/>
    <w:tmpl w:val="467A39C4"/>
    <w:lvl w:ilvl="0" w:tplc="3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561B1A42"/>
    <w:multiLevelType w:val="hybridMultilevel"/>
    <w:tmpl w:val="194AAFCC"/>
    <w:lvl w:ilvl="0" w:tplc="04090017">
      <w:start w:val="1"/>
      <w:numFmt w:val="lowerLetter"/>
      <w:lvlText w:val="%1)"/>
      <w:lvlJc w:val="left"/>
      <w:pPr>
        <w:ind w:left="720" w:hanging="360"/>
      </w:pPr>
    </w:lvl>
    <w:lvl w:ilvl="1" w:tplc="34090019" w:tentative="1">
      <w:start w:val="1"/>
      <w:numFmt w:val="lowerLetter"/>
      <w:lvlText w:val="%2."/>
      <w:lvlJc w:val="left"/>
      <w:pPr>
        <w:ind w:left="1440" w:hanging="360"/>
      </w:pPr>
      <w:rPr>
        <w:rFonts w:cs="Times New Roman"/>
      </w:rPr>
    </w:lvl>
    <w:lvl w:ilvl="2" w:tplc="3409001B" w:tentative="1">
      <w:start w:val="1"/>
      <w:numFmt w:val="lowerRoman"/>
      <w:lvlText w:val="%3."/>
      <w:lvlJc w:val="right"/>
      <w:pPr>
        <w:ind w:left="2160" w:hanging="180"/>
      </w:pPr>
      <w:rPr>
        <w:rFonts w:cs="Times New Roman"/>
      </w:rPr>
    </w:lvl>
    <w:lvl w:ilvl="3" w:tplc="3409000F" w:tentative="1">
      <w:start w:val="1"/>
      <w:numFmt w:val="decimal"/>
      <w:lvlText w:val="%4."/>
      <w:lvlJc w:val="left"/>
      <w:pPr>
        <w:ind w:left="2880" w:hanging="360"/>
      </w:pPr>
      <w:rPr>
        <w:rFonts w:cs="Times New Roman"/>
      </w:rPr>
    </w:lvl>
    <w:lvl w:ilvl="4" w:tplc="34090019" w:tentative="1">
      <w:start w:val="1"/>
      <w:numFmt w:val="lowerLetter"/>
      <w:lvlText w:val="%5."/>
      <w:lvlJc w:val="left"/>
      <w:pPr>
        <w:ind w:left="3600" w:hanging="360"/>
      </w:pPr>
      <w:rPr>
        <w:rFonts w:cs="Times New Roman"/>
      </w:rPr>
    </w:lvl>
    <w:lvl w:ilvl="5" w:tplc="3409001B" w:tentative="1">
      <w:start w:val="1"/>
      <w:numFmt w:val="lowerRoman"/>
      <w:lvlText w:val="%6."/>
      <w:lvlJc w:val="right"/>
      <w:pPr>
        <w:ind w:left="4320" w:hanging="180"/>
      </w:pPr>
      <w:rPr>
        <w:rFonts w:cs="Times New Roman"/>
      </w:rPr>
    </w:lvl>
    <w:lvl w:ilvl="6" w:tplc="3409000F" w:tentative="1">
      <w:start w:val="1"/>
      <w:numFmt w:val="decimal"/>
      <w:lvlText w:val="%7."/>
      <w:lvlJc w:val="left"/>
      <w:pPr>
        <w:ind w:left="5040" w:hanging="360"/>
      </w:pPr>
      <w:rPr>
        <w:rFonts w:cs="Times New Roman"/>
      </w:rPr>
    </w:lvl>
    <w:lvl w:ilvl="7" w:tplc="34090019" w:tentative="1">
      <w:start w:val="1"/>
      <w:numFmt w:val="lowerLetter"/>
      <w:lvlText w:val="%8."/>
      <w:lvlJc w:val="left"/>
      <w:pPr>
        <w:ind w:left="5760" w:hanging="360"/>
      </w:pPr>
      <w:rPr>
        <w:rFonts w:cs="Times New Roman"/>
      </w:rPr>
    </w:lvl>
    <w:lvl w:ilvl="8" w:tplc="3409001B" w:tentative="1">
      <w:start w:val="1"/>
      <w:numFmt w:val="lowerRoman"/>
      <w:lvlText w:val="%9."/>
      <w:lvlJc w:val="right"/>
      <w:pPr>
        <w:ind w:left="6480" w:hanging="180"/>
      </w:pPr>
      <w:rPr>
        <w:rFonts w:cs="Times New Roman"/>
      </w:rPr>
    </w:lvl>
  </w:abstractNum>
  <w:abstractNum w:abstractNumId="10" w15:restartNumberingAfterBreak="0">
    <w:nsid w:val="5E2906AA"/>
    <w:multiLevelType w:val="hybridMultilevel"/>
    <w:tmpl w:val="CC42AF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425A18"/>
    <w:multiLevelType w:val="hybridMultilevel"/>
    <w:tmpl w:val="E7CE8F74"/>
    <w:lvl w:ilvl="0" w:tplc="04090017">
      <w:start w:val="1"/>
      <w:numFmt w:val="lowerLetter"/>
      <w:lvlText w:val="%1)"/>
      <w:lvlJc w:val="left"/>
      <w:pPr>
        <w:ind w:left="1080" w:hanging="360"/>
      </w:pPr>
    </w:lvl>
    <w:lvl w:ilvl="1" w:tplc="27AC70D2">
      <w:start w:val="1"/>
      <w:numFmt w:val="lowerLetter"/>
      <w:lvlText w:val="%2)"/>
      <w:lvlJc w:val="left"/>
      <w:pPr>
        <w:ind w:left="1800" w:hanging="360"/>
      </w:pPr>
      <w:rPr>
        <w:rFonts w:cs="Times New Roman" w:hint="default"/>
      </w:rPr>
    </w:lvl>
    <w:lvl w:ilvl="2" w:tplc="3409001B" w:tentative="1">
      <w:start w:val="1"/>
      <w:numFmt w:val="lowerRoman"/>
      <w:lvlText w:val="%3."/>
      <w:lvlJc w:val="right"/>
      <w:pPr>
        <w:ind w:left="2520" w:hanging="180"/>
      </w:pPr>
      <w:rPr>
        <w:rFonts w:cs="Times New Roman"/>
      </w:rPr>
    </w:lvl>
    <w:lvl w:ilvl="3" w:tplc="3409000F" w:tentative="1">
      <w:start w:val="1"/>
      <w:numFmt w:val="decimal"/>
      <w:lvlText w:val="%4."/>
      <w:lvlJc w:val="left"/>
      <w:pPr>
        <w:ind w:left="3240" w:hanging="360"/>
      </w:pPr>
      <w:rPr>
        <w:rFonts w:cs="Times New Roman"/>
      </w:rPr>
    </w:lvl>
    <w:lvl w:ilvl="4" w:tplc="34090019" w:tentative="1">
      <w:start w:val="1"/>
      <w:numFmt w:val="lowerLetter"/>
      <w:lvlText w:val="%5."/>
      <w:lvlJc w:val="left"/>
      <w:pPr>
        <w:ind w:left="3960" w:hanging="360"/>
      </w:pPr>
      <w:rPr>
        <w:rFonts w:cs="Times New Roman"/>
      </w:rPr>
    </w:lvl>
    <w:lvl w:ilvl="5" w:tplc="3409001B" w:tentative="1">
      <w:start w:val="1"/>
      <w:numFmt w:val="lowerRoman"/>
      <w:lvlText w:val="%6."/>
      <w:lvlJc w:val="right"/>
      <w:pPr>
        <w:ind w:left="4680" w:hanging="180"/>
      </w:pPr>
      <w:rPr>
        <w:rFonts w:cs="Times New Roman"/>
      </w:rPr>
    </w:lvl>
    <w:lvl w:ilvl="6" w:tplc="3409000F" w:tentative="1">
      <w:start w:val="1"/>
      <w:numFmt w:val="decimal"/>
      <w:lvlText w:val="%7."/>
      <w:lvlJc w:val="left"/>
      <w:pPr>
        <w:ind w:left="5400" w:hanging="360"/>
      </w:pPr>
      <w:rPr>
        <w:rFonts w:cs="Times New Roman"/>
      </w:rPr>
    </w:lvl>
    <w:lvl w:ilvl="7" w:tplc="34090019" w:tentative="1">
      <w:start w:val="1"/>
      <w:numFmt w:val="lowerLetter"/>
      <w:lvlText w:val="%8."/>
      <w:lvlJc w:val="left"/>
      <w:pPr>
        <w:ind w:left="6120" w:hanging="360"/>
      </w:pPr>
      <w:rPr>
        <w:rFonts w:cs="Times New Roman"/>
      </w:rPr>
    </w:lvl>
    <w:lvl w:ilvl="8" w:tplc="3409001B" w:tentative="1">
      <w:start w:val="1"/>
      <w:numFmt w:val="lowerRoman"/>
      <w:lvlText w:val="%9."/>
      <w:lvlJc w:val="right"/>
      <w:pPr>
        <w:ind w:left="6840" w:hanging="180"/>
      </w:pPr>
      <w:rPr>
        <w:rFonts w:cs="Times New Roman"/>
      </w:rPr>
    </w:lvl>
  </w:abstractNum>
  <w:abstractNum w:abstractNumId="12" w15:restartNumberingAfterBreak="0">
    <w:nsid w:val="68C4048F"/>
    <w:multiLevelType w:val="hybridMultilevel"/>
    <w:tmpl w:val="36C0C618"/>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B9723B"/>
    <w:multiLevelType w:val="hybridMultilevel"/>
    <w:tmpl w:val="3CF8851A"/>
    <w:lvl w:ilvl="0" w:tplc="B2D2A11C">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4FB1570"/>
    <w:multiLevelType w:val="hybridMultilevel"/>
    <w:tmpl w:val="35BE4586"/>
    <w:lvl w:ilvl="0" w:tplc="B2D2A11C">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15:restartNumberingAfterBreak="0">
    <w:nsid w:val="799471BB"/>
    <w:multiLevelType w:val="hybridMultilevel"/>
    <w:tmpl w:val="8C865AF8"/>
    <w:lvl w:ilvl="0" w:tplc="6CBE3242">
      <w:start w:val="1"/>
      <w:numFmt w:val="lowerLetter"/>
      <w:lvlText w:val="%1)"/>
      <w:lvlJc w:val="left"/>
      <w:pPr>
        <w:ind w:left="360" w:hanging="360"/>
      </w:pPr>
      <w:rPr>
        <w:rFonts w:ascii="Arial" w:eastAsia="Times New Roman" w:hAnsi="Arial" w:cs="Aria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1"/>
  </w:num>
  <w:num w:numId="4">
    <w:abstractNumId w:val="6"/>
  </w:num>
  <w:num w:numId="5">
    <w:abstractNumId w:val="8"/>
  </w:num>
  <w:num w:numId="6">
    <w:abstractNumId w:val="14"/>
  </w:num>
  <w:num w:numId="7">
    <w:abstractNumId w:val="2"/>
  </w:num>
  <w:num w:numId="8">
    <w:abstractNumId w:val="7"/>
  </w:num>
  <w:num w:numId="9">
    <w:abstractNumId w:val="11"/>
  </w:num>
  <w:num w:numId="10">
    <w:abstractNumId w:val="10"/>
  </w:num>
  <w:num w:numId="11">
    <w:abstractNumId w:val="5"/>
  </w:num>
  <w:num w:numId="12">
    <w:abstractNumId w:val="4"/>
  </w:num>
  <w:num w:numId="13">
    <w:abstractNumId w:val="0"/>
  </w:num>
  <w:num w:numId="14">
    <w:abstractNumId w:val="9"/>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Dzf60RmOEPHKOXURberOvHfiDT1E3CNgMRmk9tRBhYRONGBT+OCDjfZ0wb9jX6XkVhRoXik0n5rRZbuqKWAO6Q==" w:salt="V9cNMRCWQQ2ULr3sWiDRRQ=="/>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98D"/>
    <w:rsid w:val="00034F7F"/>
    <w:rsid w:val="00071F69"/>
    <w:rsid w:val="000A524C"/>
    <w:rsid w:val="000B6A27"/>
    <w:rsid w:val="002103F4"/>
    <w:rsid w:val="00233498"/>
    <w:rsid w:val="002B2C84"/>
    <w:rsid w:val="002F1381"/>
    <w:rsid w:val="00305934"/>
    <w:rsid w:val="00361C5D"/>
    <w:rsid w:val="0038007A"/>
    <w:rsid w:val="0038399B"/>
    <w:rsid w:val="003959BB"/>
    <w:rsid w:val="00424E52"/>
    <w:rsid w:val="00437C09"/>
    <w:rsid w:val="00481378"/>
    <w:rsid w:val="004A1291"/>
    <w:rsid w:val="004A6198"/>
    <w:rsid w:val="004D43E8"/>
    <w:rsid w:val="004D525E"/>
    <w:rsid w:val="00500866"/>
    <w:rsid w:val="00582F59"/>
    <w:rsid w:val="005962E6"/>
    <w:rsid w:val="005A56A5"/>
    <w:rsid w:val="005B1BB1"/>
    <w:rsid w:val="00603DA1"/>
    <w:rsid w:val="00604DEC"/>
    <w:rsid w:val="0061790A"/>
    <w:rsid w:val="006510AC"/>
    <w:rsid w:val="00651ACE"/>
    <w:rsid w:val="006579E3"/>
    <w:rsid w:val="0067450F"/>
    <w:rsid w:val="006814F9"/>
    <w:rsid w:val="00695517"/>
    <w:rsid w:val="006C7C87"/>
    <w:rsid w:val="006F2C8D"/>
    <w:rsid w:val="006F6409"/>
    <w:rsid w:val="006F65B6"/>
    <w:rsid w:val="0070580E"/>
    <w:rsid w:val="0072058D"/>
    <w:rsid w:val="00725D0E"/>
    <w:rsid w:val="00787A5C"/>
    <w:rsid w:val="00795C58"/>
    <w:rsid w:val="007D160E"/>
    <w:rsid w:val="007F3382"/>
    <w:rsid w:val="00862E96"/>
    <w:rsid w:val="008C3308"/>
    <w:rsid w:val="008D3DFE"/>
    <w:rsid w:val="009052DA"/>
    <w:rsid w:val="00987B12"/>
    <w:rsid w:val="0099269D"/>
    <w:rsid w:val="009A3600"/>
    <w:rsid w:val="009B1851"/>
    <w:rsid w:val="009C2687"/>
    <w:rsid w:val="009D27A8"/>
    <w:rsid w:val="009E498D"/>
    <w:rsid w:val="009E4AC8"/>
    <w:rsid w:val="009E7E7E"/>
    <w:rsid w:val="009F3E0C"/>
    <w:rsid w:val="00A1166B"/>
    <w:rsid w:val="00A47940"/>
    <w:rsid w:val="00A51E4E"/>
    <w:rsid w:val="00A54590"/>
    <w:rsid w:val="00A630AA"/>
    <w:rsid w:val="00A727F9"/>
    <w:rsid w:val="00AA515D"/>
    <w:rsid w:val="00AE6232"/>
    <w:rsid w:val="00AF3524"/>
    <w:rsid w:val="00B36A15"/>
    <w:rsid w:val="00B67D81"/>
    <w:rsid w:val="00B72680"/>
    <w:rsid w:val="00B85836"/>
    <w:rsid w:val="00BA56B4"/>
    <w:rsid w:val="00BA7D2A"/>
    <w:rsid w:val="00BE7540"/>
    <w:rsid w:val="00C22EA2"/>
    <w:rsid w:val="00C37C25"/>
    <w:rsid w:val="00C67A47"/>
    <w:rsid w:val="00C67EE3"/>
    <w:rsid w:val="00C8110D"/>
    <w:rsid w:val="00C9762D"/>
    <w:rsid w:val="00CD4AC1"/>
    <w:rsid w:val="00CE3DC6"/>
    <w:rsid w:val="00D339D3"/>
    <w:rsid w:val="00D357AD"/>
    <w:rsid w:val="00D47D9D"/>
    <w:rsid w:val="00D54DA3"/>
    <w:rsid w:val="00DC6EA5"/>
    <w:rsid w:val="00E307B0"/>
    <w:rsid w:val="00E6732C"/>
    <w:rsid w:val="00E71DCA"/>
    <w:rsid w:val="00ED1BE3"/>
    <w:rsid w:val="00F06584"/>
    <w:rsid w:val="00F1240C"/>
    <w:rsid w:val="00F12FBA"/>
    <w:rsid w:val="00F20F3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2C369"/>
  <w15:chartTrackingRefBased/>
  <w15:docId w15:val="{8C292558-65E8-4E82-B6A3-EAE182B0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F1381"/>
    <w:pPr>
      <w:tabs>
        <w:tab w:val="center" w:pos="4680"/>
        <w:tab w:val="right" w:pos="9360"/>
      </w:tabs>
    </w:pPr>
  </w:style>
  <w:style w:type="character" w:customStyle="1" w:styleId="HeaderChar">
    <w:name w:val="Header Char"/>
    <w:basedOn w:val="DefaultParagraphFont"/>
    <w:link w:val="Header"/>
    <w:uiPriority w:val="99"/>
    <w:rsid w:val="002F1381"/>
    <w:rPr>
      <w:rFonts w:eastAsiaTheme="minorEastAsia"/>
      <w:color w:val="000000"/>
      <w:sz w:val="24"/>
      <w:szCs w:val="24"/>
    </w:rPr>
  </w:style>
  <w:style w:type="paragraph" w:styleId="Footer">
    <w:name w:val="footer"/>
    <w:basedOn w:val="Normal"/>
    <w:link w:val="FooterChar"/>
    <w:uiPriority w:val="99"/>
    <w:unhideWhenUsed/>
    <w:rsid w:val="002F1381"/>
    <w:pPr>
      <w:tabs>
        <w:tab w:val="center" w:pos="4680"/>
        <w:tab w:val="right" w:pos="9360"/>
      </w:tabs>
    </w:pPr>
  </w:style>
  <w:style w:type="character" w:customStyle="1" w:styleId="FooterChar">
    <w:name w:val="Footer Char"/>
    <w:basedOn w:val="DefaultParagraphFont"/>
    <w:link w:val="Footer"/>
    <w:uiPriority w:val="99"/>
    <w:rsid w:val="002F1381"/>
    <w:rPr>
      <w:rFonts w:eastAsiaTheme="minorEastAsia"/>
      <w:color w:val="000000"/>
      <w:sz w:val="24"/>
      <w:szCs w:val="24"/>
    </w:rPr>
  </w:style>
  <w:style w:type="table" w:styleId="TableGrid">
    <w:name w:val="Table Grid"/>
    <w:basedOn w:val="TableNormal"/>
    <w:uiPriority w:val="39"/>
    <w:rsid w:val="002F13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524"/>
    <w:pPr>
      <w:ind w:left="720"/>
      <w:contextualSpacing/>
    </w:pPr>
    <w:rPr>
      <w:rFonts w:ascii="Arial" w:eastAsia="Times New Roman" w:hAnsi="Arial"/>
      <w:color w:val="auto"/>
      <w:sz w:val="22"/>
      <w:szCs w:val="22"/>
      <w:lang w:eastAsia="en-US"/>
    </w:rPr>
  </w:style>
  <w:style w:type="paragraph" w:customStyle="1" w:styleId="Default">
    <w:name w:val="Default"/>
    <w:rsid w:val="000B6A27"/>
    <w:pPr>
      <w:widowControl w:val="0"/>
      <w:autoSpaceDE w:val="0"/>
      <w:autoSpaceDN w:val="0"/>
      <w:adjustRightInd w:val="0"/>
    </w:pPr>
    <w:rPr>
      <w:rFonts w:ascii="Tahoma" w:eastAsiaTheme="minorEastAsia" w:hAnsi="Tahoma" w:cs="Tahoma"/>
      <w:color w:val="000000"/>
      <w:sz w:val="24"/>
      <w:szCs w:val="24"/>
    </w:rPr>
  </w:style>
  <w:style w:type="paragraph" w:customStyle="1" w:styleId="CM47">
    <w:name w:val="CM47"/>
    <w:basedOn w:val="Default"/>
    <w:next w:val="Default"/>
    <w:uiPriority w:val="99"/>
    <w:rsid w:val="000B6A27"/>
    <w:rPr>
      <w:color w:val="auto"/>
    </w:rPr>
  </w:style>
  <w:style w:type="paragraph" w:customStyle="1" w:styleId="First">
    <w:name w:val="First"/>
    <w:basedOn w:val="Normal"/>
    <w:next w:val="Normal"/>
    <w:qFormat/>
    <w:rsid w:val="00862E96"/>
    <w:pPr>
      <w:ind w:left="1077" w:hanging="720"/>
    </w:pPr>
    <w:rPr>
      <w:rFonts w:ascii="Arial" w:eastAsiaTheme="minorHAnsi" w:hAnsi="Arial" w:cs="Arial"/>
      <w:color w:val="auto"/>
      <w:sz w:val="20"/>
      <w:szCs w:val="20"/>
      <w:lang w:eastAsia="en-US"/>
    </w:rPr>
  </w:style>
  <w:style w:type="table" w:styleId="GridTable4-Accent2">
    <w:name w:val="Grid Table 4 Accent 2"/>
    <w:basedOn w:val="TableNormal"/>
    <w:uiPriority w:val="49"/>
    <w:rsid w:val="00D357A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CommentReference">
    <w:name w:val="annotation reference"/>
    <w:basedOn w:val="DefaultParagraphFont"/>
    <w:uiPriority w:val="99"/>
    <w:semiHidden/>
    <w:unhideWhenUsed/>
    <w:rsid w:val="005962E6"/>
    <w:rPr>
      <w:sz w:val="16"/>
      <w:szCs w:val="16"/>
    </w:rPr>
  </w:style>
  <w:style w:type="paragraph" w:styleId="CommentText">
    <w:name w:val="annotation text"/>
    <w:basedOn w:val="Normal"/>
    <w:link w:val="CommentTextChar"/>
    <w:uiPriority w:val="99"/>
    <w:semiHidden/>
    <w:unhideWhenUsed/>
    <w:rsid w:val="005962E6"/>
    <w:rPr>
      <w:sz w:val="20"/>
      <w:szCs w:val="20"/>
    </w:rPr>
  </w:style>
  <w:style w:type="character" w:customStyle="1" w:styleId="CommentTextChar">
    <w:name w:val="Comment Text Char"/>
    <w:basedOn w:val="DefaultParagraphFont"/>
    <w:link w:val="CommentText"/>
    <w:uiPriority w:val="99"/>
    <w:semiHidden/>
    <w:rsid w:val="005962E6"/>
    <w:rPr>
      <w:rFonts w:eastAsiaTheme="minorEastAsia"/>
      <w:color w:val="000000"/>
    </w:rPr>
  </w:style>
  <w:style w:type="paragraph" w:styleId="CommentSubject">
    <w:name w:val="annotation subject"/>
    <w:basedOn w:val="CommentText"/>
    <w:next w:val="CommentText"/>
    <w:link w:val="CommentSubjectChar"/>
    <w:uiPriority w:val="99"/>
    <w:semiHidden/>
    <w:unhideWhenUsed/>
    <w:rsid w:val="005962E6"/>
    <w:rPr>
      <w:b/>
      <w:bCs/>
    </w:rPr>
  </w:style>
  <w:style w:type="character" w:customStyle="1" w:styleId="CommentSubjectChar">
    <w:name w:val="Comment Subject Char"/>
    <w:basedOn w:val="CommentTextChar"/>
    <w:link w:val="CommentSubject"/>
    <w:uiPriority w:val="99"/>
    <w:semiHidden/>
    <w:rsid w:val="005962E6"/>
    <w:rPr>
      <w:rFonts w:eastAsiaTheme="minorEastAsia"/>
      <w:b/>
      <w:bCs/>
      <w:color w:val="000000"/>
    </w:rPr>
  </w:style>
  <w:style w:type="paragraph" w:styleId="BalloonText">
    <w:name w:val="Balloon Text"/>
    <w:basedOn w:val="Normal"/>
    <w:link w:val="BalloonTextChar"/>
    <w:uiPriority w:val="99"/>
    <w:semiHidden/>
    <w:unhideWhenUsed/>
    <w:rsid w:val="00596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E6"/>
    <w:rPr>
      <w:rFonts w:ascii="Segoe UI" w:eastAsiaTheme="minorEastAs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Bernstein@saasaccreditation.org" TargetMode="External"/><Relationship Id="rId4" Type="http://schemas.openxmlformats.org/officeDocument/2006/relationships/settings" Target="settings.xml"/><Relationship Id="rId9" Type="http://schemas.openxmlformats.org/officeDocument/2006/relationships/hyperlink" Target="http://www.saasaccreditation.org/document-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7353-DA47-45B0-9EDA-FDEC75DD3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Scott</dc:creator>
  <cp:keywords/>
  <dc:description/>
  <cp:lastModifiedBy>Lisa Bernstein</cp:lastModifiedBy>
  <cp:revision>2</cp:revision>
  <dcterms:created xsi:type="dcterms:W3CDTF">2016-03-15T19:33:00Z</dcterms:created>
  <dcterms:modified xsi:type="dcterms:W3CDTF">2016-03-15T19:33:00Z</dcterms:modified>
</cp:coreProperties>
</file>